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EA2" w:rsidRPr="002B6757" w:rsidRDefault="002B6757">
      <w:pPr>
        <w:spacing w:after="0"/>
        <w:ind w:left="120"/>
        <w:rPr>
          <w:lang w:val="ru-RU"/>
        </w:rPr>
      </w:pPr>
      <w:bookmarkStart w:id="0" w:name="block-25629686"/>
      <w:r>
        <w:rPr>
          <w:noProof/>
          <w:lang w:val="ru-RU" w:eastAsia="ru-RU"/>
        </w:rPr>
        <w:drawing>
          <wp:inline distT="0" distB="0" distL="0" distR="0" wp14:anchorId="55B31A49" wp14:editId="21CEED20">
            <wp:extent cx="6357815" cy="874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8934" cy="874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EA2" w:rsidRPr="002B6757" w:rsidRDefault="00832EA2">
      <w:pPr>
        <w:rPr>
          <w:lang w:val="ru-RU"/>
        </w:rPr>
        <w:sectPr w:rsidR="00832EA2" w:rsidRPr="002B6757">
          <w:pgSz w:w="11906" w:h="16383"/>
          <w:pgMar w:top="1134" w:right="850" w:bottom="1134" w:left="1701" w:header="720" w:footer="720" w:gutter="0"/>
          <w:cols w:space="720"/>
        </w:sectPr>
      </w:pPr>
    </w:p>
    <w:p w:rsidR="00832EA2" w:rsidRPr="002B6757" w:rsidRDefault="006B2C8E">
      <w:pPr>
        <w:spacing w:after="0" w:line="264" w:lineRule="auto"/>
        <w:ind w:left="120"/>
        <w:jc w:val="both"/>
        <w:rPr>
          <w:lang w:val="ru-RU"/>
        </w:rPr>
      </w:pPr>
      <w:bookmarkStart w:id="1" w:name="block-25629687"/>
      <w:bookmarkEnd w:id="0"/>
      <w:r w:rsidRPr="002B675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</w:t>
      </w:r>
      <w:bookmarkStart w:id="2" w:name="_GoBack"/>
      <w:bookmarkEnd w:id="2"/>
      <w:r w:rsidRPr="002B6757">
        <w:rPr>
          <w:rFonts w:ascii="Times New Roman" w:hAnsi="Times New Roman"/>
          <w:b/>
          <w:color w:val="000000"/>
          <w:sz w:val="28"/>
          <w:lang w:val="ru-RU"/>
        </w:rPr>
        <w:t>НАЯ ЗАПИСКА</w:t>
      </w:r>
    </w:p>
    <w:p w:rsidR="00832EA2" w:rsidRPr="002B6757" w:rsidRDefault="00832EA2">
      <w:pPr>
        <w:spacing w:after="0" w:line="264" w:lineRule="auto"/>
        <w:ind w:left="120"/>
        <w:jc w:val="both"/>
        <w:rPr>
          <w:lang w:val="ru-RU"/>
        </w:rPr>
      </w:pP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Рабочая программа по учебному предмету «Основы безопасности жизнедеятельности» (предметная область «Физическая культура и основы безопасности жизнедеятельности») – (далее – программа ОБЖ) разработана на основе требований к результатам освоения основной обр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азовательной программы среднего общего образования, представленных в ФГОС СОО, федеральной рабочей программы воспитания, Концепции преподавания учебного предмета «Основы безопасности жизнедеятельности» и предусматривает непосредственное применение при реал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изации ООП СОО.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преемственности приобретения обучающимися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знаний и формирования у них умений и навыков в области безопасности жизнедеятельности.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Программа ОБЖ обеспечивает реализацию практико-ориентированного подхода в преподавании ОБЖ, системность и непрерывность приобретения обучающимися знаний и формирования у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них навыков в области безопасности жизнедеятельности при переходе с уровня основного общего образования; продолжения освоения содержания материала в логике последовательного нарастания факторов опасности: опасная ситуация, экстремальная ситуация, чрезвыча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832EA2" w:rsidRDefault="006B2C8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Программа ОБЖ обеспечивает:</w:t>
      </w:r>
    </w:p>
    <w:p w:rsidR="00832EA2" w:rsidRPr="002B6757" w:rsidRDefault="006B2C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формирование л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832EA2" w:rsidRPr="002B6757" w:rsidRDefault="006B2C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обучающихся и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потребностям общества в формировании полноценной личности безопасного типа;</w:t>
      </w:r>
    </w:p>
    <w:p w:rsidR="00832EA2" w:rsidRPr="002B6757" w:rsidRDefault="006B2C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взаимосвязь личностных, метапредметных и предметных результатов освоения учебного предмета ОБЖ на уровнях основного общего и среднего общего образования;</w:t>
      </w:r>
    </w:p>
    <w:p w:rsidR="00832EA2" w:rsidRPr="002B6757" w:rsidRDefault="006B2C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подготовку выпускников к р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ешению актуальных практических задач безопасности жизнедеятельности в повседневной жизни.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Содержание учебного предмета ОБЖ структурно представлено отдельными модулями (тематическими линиями), обеспечивающими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системность и непрерывность изучения предмета на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уровнях основного общего и среднего общего образования: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Модуль № 1. «Основы комплексной безопасности».</w:t>
      </w:r>
    </w:p>
    <w:p w:rsidR="00832EA2" w:rsidRDefault="006B2C8E">
      <w:pPr>
        <w:spacing w:after="0" w:line="264" w:lineRule="auto"/>
        <w:ind w:firstLine="600"/>
        <w:jc w:val="both"/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№ 2. </w:t>
      </w:r>
      <w:r>
        <w:rPr>
          <w:rFonts w:ascii="Times New Roman" w:hAnsi="Times New Roman"/>
          <w:color w:val="000000"/>
          <w:spacing w:val="-2"/>
          <w:sz w:val="28"/>
        </w:rPr>
        <w:t xml:space="preserve">«Основы обороны государства».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Модуль № 3. «Военно-профессиональная деятельность».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Модуль № 4. «Защита населения Российской Федерации от опа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сных и чрезвычайных ситуаций».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Модуль № 5. «Безопасность в природной среде и экологическая безопасность».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Модуль № 6. «Основы противодействия экстремизму и терроризму».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Модуль № 7. «Основы здорового образа жизни».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Модуль № 8. «Основы медицинских знаний и 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казание первой помощи».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Модуль № 9. «Элементы начальной военной подготовки».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структурно-логиче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ЖИЗН</w:t>
      </w:r>
      <w:r w:rsidRPr="002B6757">
        <w:rPr>
          <w:rFonts w:ascii="Times New Roman" w:hAnsi="Times New Roman"/>
          <w:b/>
          <w:color w:val="000000"/>
          <w:sz w:val="28"/>
          <w:lang w:val="ru-RU"/>
        </w:rPr>
        <w:t xml:space="preserve">ЕДЕЯТЕЛЬНОСТИ»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ОБЖ является открытой обучающей системой, имеет свои дидактические компоненты во 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безопасности, поддержанных согласованным изучением других учебн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ых предметов. Научной базой учебного предмета ОБЖ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адек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ватной модели индивидуального и группового безопасного поведения в повседневной жизни.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Изучение ОБЖ направлено на достижение базового уровня культуры безопасности жизнедеятельности, что способствует выработке у выпускников умений распознавать угрозы, снижа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навыков, позволяющих обеспечивать благополучие человека, созданию условий устойчивого развития общества и государства.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ЖИЗНЕДЕЯТЕЛЬНОСТИ»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Целью изучения ОБЖ на уровне среднего общего образования являетс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я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832EA2" w:rsidRPr="002B6757" w:rsidRDefault="006B2C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способность применять принципы и правила безопасного поведения в повседневн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ий;</w:t>
      </w:r>
    </w:p>
    <w:p w:rsidR="00832EA2" w:rsidRPr="002B6757" w:rsidRDefault="006B2C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832EA2" w:rsidRPr="002B6757" w:rsidRDefault="006B2C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знание и понимание роли личности, общества и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832EA2" w:rsidRPr="002B6757" w:rsidRDefault="00832EA2">
      <w:pPr>
        <w:spacing w:after="0" w:line="264" w:lineRule="auto"/>
        <w:ind w:left="120"/>
        <w:jc w:val="both"/>
        <w:rPr>
          <w:lang w:val="ru-RU"/>
        </w:rPr>
      </w:pPr>
    </w:p>
    <w:p w:rsidR="00832EA2" w:rsidRPr="002B6757" w:rsidRDefault="006B2C8E">
      <w:pPr>
        <w:spacing w:after="0" w:line="264" w:lineRule="auto"/>
        <w:ind w:left="12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«ОСНОВЫ БЕЗОПАСНОСТИ ЖИЗНЕДЕЯТЕЛЬНОСТИ» В УЧЕБНОМ ПЛАНЕ</w:t>
      </w:r>
    </w:p>
    <w:p w:rsidR="00832EA2" w:rsidRPr="002B6757" w:rsidRDefault="00832EA2">
      <w:pPr>
        <w:spacing w:after="0" w:line="264" w:lineRule="auto"/>
        <w:ind w:left="120"/>
        <w:jc w:val="both"/>
        <w:rPr>
          <w:lang w:val="ru-RU"/>
        </w:rPr>
      </w:pP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z w:val="28"/>
          <w:lang w:val="ru-RU"/>
        </w:rPr>
        <w:t>Всего на изучение учебного</w:t>
      </w:r>
      <w:r w:rsidRPr="002B6757">
        <w:rPr>
          <w:rFonts w:ascii="Times New Roman" w:hAnsi="Times New Roman"/>
          <w:color w:val="000000"/>
          <w:sz w:val="28"/>
          <w:lang w:val="ru-RU"/>
        </w:rPr>
        <w:t xml:space="preserve"> предмета ОБЖ на уровне среднего общего образования отводится 68 часов (по 34 часа в каждом классе).</w:t>
      </w:r>
    </w:p>
    <w:p w:rsidR="00832EA2" w:rsidRPr="002B6757" w:rsidRDefault="00832EA2">
      <w:pPr>
        <w:rPr>
          <w:lang w:val="ru-RU"/>
        </w:rPr>
        <w:sectPr w:rsidR="00832EA2" w:rsidRPr="002B6757">
          <w:pgSz w:w="11906" w:h="16383"/>
          <w:pgMar w:top="1134" w:right="850" w:bottom="1134" w:left="1701" w:header="720" w:footer="720" w:gutter="0"/>
          <w:cols w:space="720"/>
        </w:sectPr>
      </w:pPr>
    </w:p>
    <w:p w:rsidR="00832EA2" w:rsidRPr="002B6757" w:rsidRDefault="006B2C8E">
      <w:pPr>
        <w:spacing w:after="0" w:line="264" w:lineRule="auto"/>
        <w:ind w:left="120"/>
        <w:jc w:val="both"/>
        <w:rPr>
          <w:lang w:val="ru-RU"/>
        </w:rPr>
      </w:pPr>
      <w:bookmarkStart w:id="3" w:name="block-25629688"/>
      <w:bookmarkEnd w:id="1"/>
      <w:r w:rsidRPr="002B675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32EA2" w:rsidRPr="002B6757" w:rsidRDefault="00832EA2">
      <w:pPr>
        <w:spacing w:after="0" w:line="264" w:lineRule="auto"/>
        <w:ind w:left="120"/>
        <w:jc w:val="both"/>
        <w:rPr>
          <w:lang w:val="ru-RU"/>
        </w:rPr>
      </w:pP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1. «Основы комплексной безопасности».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Культура безопасности жизнедеятельности в современном обществе.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Корпоративный, ин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дивидуальный, групповой уровень культуры безопасности. Общественно-государственный уровень культуры безопасности жизнедеятельности.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Личностный фактор в обеспечении безопасности жизнедеятельности населения в стране.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Общие правила безопасности жизнедеятель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ности.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Опасности вовлечения молодёжи в противозаконную и антиобщественную деятельность. Ответственность за нарушения общественного порядка. Меры противодействия вовлечению в несанкционированные публичные мероприятия.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Явные и скрытые опасности современных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развлечений молодёжи. Зацепинг. Административная ответственность за занятия зацепингом и руфингом. Диггерство и его опасности. Ответственность за диггерство. Паркур. Селфи. Основные меры безопасности для паркура и селфи. Флешмоб. Ответственность за участие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во флешмобе, носящем антиобщественный характер.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Как не стать жертвой информационной войны.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на транспорте. Порядок действий при дорожно-транспортных происшествиях разного характера (при отсутствии пострадавших; с одним или несколькими пострада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вшими; при опасности возгорания).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Обязанности участников дорожного движения. Правила дорожного движения для пешеходов, пассажиров, водителей.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безопасного поведения в общественном транспорте, в такси, маршрутном такси. Правила безопасного поведения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 случае возникновения пожара на транспорте.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Безопасное поведение на различных видах транспорта.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Электросамокат. Питбайк. Моноколесо. Сегвей. Гироскутер. Основные меры безопасности при езде на средствах индивидуальной мобильности. Административная и уголов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ная ответственность за нарушение правил при вождении.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Дорожные знаки (основные группы). Порядок движения. Дорожная разметка и её виды (горизонтальная и вертикальная). Правила дорожного движения, установленные для водителей велосипедов, мотоциклов и мопедов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. Ответственность за нарушение Правил дорожного движения и мер оказания первой помощи.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Правила безопасного поведения на железнодорожном транспорте, на воздушном и водном транспорте. Как действовать при аварийных ситуациях на воздушном, железнодорожном и во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дном транспорте.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Источники опасности в быту. Причины пожаров в жилых помещениях. Правила поведения и действия при пожаре. Электробезопасность в повседневной жизни. Меры предосторожности для исключения поражения электрическим током. Права, обязанности и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ответственность граждан в области пожарной безопасности. Средства бытовой химии. Правила обращения с ними и хранения. Аварии на коммунальных системах жизнеобеспечения. Порядок вызова аварийных служб и взаимодействия с ними.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Информационная и финансовая безо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пасность. Информационная безопасность Российской Федерации. Угроза информационной безопасности.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Информационная безопасность детей. Правила информационной безопасности в социальных сетях. Адреса электронной почты. Никнейм. Гражданская, административная и уг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оловная ответственность в информационной сфере.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Основные правила финансовой безопасности в информационной сфере. Финансовая безопасность в сфере наличных денег, банковских карт. Уголовная ответственность за мошенничество. Защита прав потребителя, в том чис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ле при совершении покупок в Интернете.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Безопасность в общественных местах. Порядок действий при риске возникновения или возникновении толпы, давки. Эмоциональное заражение в толпе, способы самопомощи. Правила безопасного поведения при проявлении агрессии,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при угрозе возникновения пожара.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Порядок действий при попадании в опасную ситуацию. Порядок действий в случаях, когда потерялся человек.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Безопасность в социуме. Конфликтные ситуации. Способы разрешения конфликтных ситуаций. Опасные проявления конфликтов. С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пособы противодействия буллингу и проявлению насилия.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 xml:space="preserve">Модуль № 2. «Основы обороны государства».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Правовые основы подготовки граждан к военной службе. Стратегические национальные приоритеты. Цели обороны. Предназначение Вооружённых Сил Российской Федерации.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Войска, воинские формирования, службы, которые привлекаются к обороне страны.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Составляющие воинской обязанности в мирное и военное время. Организация воинского учёта. Подготовка граждан к военной службе. Заключение комиссии по результатам медицинского осв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идетельствования о годности гражданина к военной службе.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Допризывная подготовка. Подготовка по основам военной службы в образовательных организациях в рамках освоения образовательной программы среднего общего образования. Подготовка граждан по военно-учётн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ым специальностям солдат, матросов, сержантов и старшин в различных объединениях и организациях. Составные части добровольной подготовки граждан к военной службе. Военно-прикладные виды спорта. Спортивная подготовка граждан. </w:t>
      </w:r>
    </w:p>
    <w:p w:rsidR="00832EA2" w:rsidRDefault="006B2C8E">
      <w:pPr>
        <w:spacing w:after="0" w:line="264" w:lineRule="auto"/>
        <w:ind w:firstLine="600"/>
        <w:jc w:val="both"/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Вооружённые Силы Российской Фе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дерации – гарант обеспечения национальной безопасности Российской Федерации. История создания российской армии. Победа в Великой Отечественной войне (1941–1945). Вооружённые Силы Советского Союза в 1946–1991 гг. </w:t>
      </w:r>
      <w:r>
        <w:rPr>
          <w:rFonts w:ascii="Times New Roman" w:hAnsi="Times New Roman"/>
          <w:color w:val="000000"/>
          <w:spacing w:val="-2"/>
          <w:sz w:val="28"/>
        </w:rPr>
        <w:t>Вооружённые Силы Российской Федерации (созда</w:t>
      </w:r>
      <w:r>
        <w:rPr>
          <w:rFonts w:ascii="Times New Roman" w:hAnsi="Times New Roman"/>
          <w:color w:val="000000"/>
          <w:spacing w:val="-2"/>
          <w:sz w:val="28"/>
        </w:rPr>
        <w:t>ны в 1992 г.).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Дни воинской славы (победные дни) России. Памятные даты России.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Стратегические национальные приоритеты Российской Федерации. Угроза национальной безопасности. Повышение угрозы использования военной силы.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Национальные интересы Российской Феде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рации и стратегические национальные приоритеты. Обеспечение национальной безопасности Российской Федерации. Стратегические цели обороны. Достижение целей обороны. Военная доктрина Российской Федерации. Основные задачи Российской Федерации по сдерживанию и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предотвращению военных конфликтов. Гибридная война и способы противодействия ей.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Структура Вооружённых Сил Российской Федерации. Виды и рода войск Вооружённых Сил Российской Федерации. Воинские должности и звания в Вооружённых Силах Российской Федерации. 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оинские звания военнослужащих. Военная форма одежды и знаки различия военнослужащих.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Современное состояние Вооружённых Сил Российской Федерации. Совершенствование системы военного образования. Всероссийское детско-юношеское военно-патриотическое обществен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ное движение «ЮНАРМИЯ». Модернизация вооружения, военной и специальной техники в Вооружённых Силах Российской Федерации. Требования к кандидатам на прохождение военной службы в научной роте.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3. «Военно-профессиональная деятельность».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Выбор воинско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й профессии. Индивидуальные качества, которыми должны обладать претенденты на командные должности, военные связисты, водители, военнослужащие, находящиеся на должностях специального назначения.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Организация подготовки офицерских кадров для Вооружённых Сил Р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оссийской Федерации, МВД России, ФСБ России, МЧС России.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Воинские символы и традиции Вооружённых Сил Российской Федерации. Ордена Российской Федерации – знаки отличия, почётные государственные награды за особые заслуги.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Традиции, ритуалы Вооружённых Сил Ро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ссийской Федерации. Воинский долг. Дружба и войсковое товарищество. Порядок вручения Боевого знамени воинской части и приведения к Военной присяге (принесения обязательства).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Ритуал подъёма и спуска Государственного флага Российской Федерации. Вручение вои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нской части государственной награды.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Призыв граждан на военную службу. Воинская обязанность граждан Российской Федерации в мирное время, в период мобилизации, военного положения и в военное время. Граждане, подлежащие (не подлежащие) призыву на военную слу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жбу, освобождение от призыва на военную службу. Отсрочка от призыва граждан на военную службу. Сроки призыва граждан на военную службу. Поступление на военную службу по контракту. Альтернативная гражданская служба.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 xml:space="preserve">Модуль № 4. «Защита населения Российской 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Федерации от опасных и чрезвычайных ситуаций».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Основы законодательства Российской Федерации по организации защиты населения от опасных и чрезвычайных ситуаций. Стратегия национальной безопасности Российской Федерации (2021). Основные направления деятельнос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ти государства по защите населения от опасных и чрезвычайных ситуаций.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Права, обязанности и ответственность гражданина в области организации защиты населения от опасных и чрезвычайных ситуаций (на защиту жизни, здоровья и личного имущества в случае возникн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овения чрезвычайных ситуаций и других).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Единая государственная система предупреждения и ликвидации чрезвычайных ситуаций (РСЧС). Структура и основные задачи РСЧС. Функциональные и территориальные подсистемы РСЧС. Структура, основные задачи, деятельность МЧ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 России.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Общероссийская комплексная система информирования и оповещения населения в местах массового пребывания людей (ОКСИОН). Цель и задачи ОКСИОН. Режимы функционирования ОКСИОН.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Гражданская оборона и её основные задачи на современном этапе. Подготовка населения в области гражданской обороны. Подготовка обучаемых гражданской обороне в общеобразовательных организациях. Оповещение населения о чрезвычайных ситуациях. Составные части с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истемы оповещения населения. Действия по сигналам гражданской обороны. Правила поведения населения в зонах химического и радиационного загрязнения.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Оказание первой помощи при поражении аварийно-химически опасными веществами. Правила поведения при угрозе чр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езвычайных ситуаций, возникающих при ведении военных действий. Эвакуация гражданского населения и её виды. Упреждающая и заблаговременная эвакуация. Общая и частичная эвакуация.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Средства индивидуальной защиты населения. Средства индивидуальной защиты орга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нов дыхания и средства индивидуальной защиты кожи. Использование медицинских средств индивидуальной защиты.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Инженерная защита населения и неотложные работы в зоне поражения. Защитные сооружения гражданской обороны. Размещение населения в защитных сооружени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ях.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Аварийно-спасательные работы и другие неотложные работы в зоне поражения. Задачи аварийно-спасательных и неотложных работ. Приёмы и способы выполнения спасательных работ. Соблюдение мер безопасности при работах.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5. «Безопасность в природной ср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еде и экологическая безопасность».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Источники опасности в природной среде. Основные правила безопасного поведения в лесу, в горах, на водоёмах. Ориентирование на местности. Современные средства навигации (компас, </w:t>
      </w:r>
      <w:r>
        <w:rPr>
          <w:rFonts w:ascii="Times New Roman" w:hAnsi="Times New Roman"/>
          <w:color w:val="000000"/>
          <w:spacing w:val="-2"/>
          <w:sz w:val="28"/>
        </w:rPr>
        <w:t>GPS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). Безопасность в автономных условиях.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Чрезвычайные ситуации природного характера (геологические, гидрологические, метеорологические, природные пожары). Возможности прогнозирования и предупреждения.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Экологическая безопасность и охрана окружающей среды. Нормы предельно допустимой концентрации вр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едных веществ. Правила использования питьевой воды. Качество продуктов питания. Правила хранения и употребления продуктов питания.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Федеральная служба по надзору в сфере защиты прав потребителей и благополучия человека (Роспотребнадзор). Федеральный закон 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т 10 января 2002 г. № 7-ФЗ «Об охране окружающей среды».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Средства защиты и предупреждения от экологических опасностей. Бытовые приборы контроля воздуха. </w:t>
      </w:r>
      <w:r>
        <w:rPr>
          <w:rFonts w:ascii="Times New Roman" w:hAnsi="Times New Roman"/>
          <w:color w:val="000000"/>
          <w:spacing w:val="-2"/>
          <w:sz w:val="28"/>
        </w:rPr>
        <w:t>TDS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-метры (солемеры). </w:t>
      </w:r>
      <w:r>
        <w:rPr>
          <w:rFonts w:ascii="Times New Roman" w:hAnsi="Times New Roman"/>
          <w:color w:val="000000"/>
          <w:spacing w:val="-2"/>
          <w:sz w:val="28"/>
        </w:rPr>
        <w:t xml:space="preserve">Шумомеры. Люксметры. Бытовые дозиметры (радиометры).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Бытовые нитратомеры.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Основны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 виды экологических знаков. Знаки, свидетельствующие об экологической чистоте товаров, а также о безопасности их для окружающей среды. Знаки, информирующие об экологически чистых способах утилизации самого товара и его упаковки.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6. «Основы против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одействия экстремизму и терроризму».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Разновидности экстремистской деятельности. Внешние и внутренние экстремистские угрозы.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Деструктивные молодёжные субкультуры и экстремистские объединения. Терроризм – крайняя форма экстремизма. Разновидности террористиче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ской деятельности.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Праворадикальные группировки нацистской направленности и леворадикальные сообщества. Правила безопасности, которые следует соблюдать, чтобы не попасть в сферу влияния неформальной группировки.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Ответственность граждан за участие в экстрем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истской и террористической деятельности. Статьи Уголовного кодекса Российской Федерации, предусмотренные за участие в экстремистской и террористической деятельности.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Противодействие экстремизму и терроризму на государственном уровне. Национальный антитерро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ристический комитет (НАК) и его предназначение. Основные задачи НАК. Федеральный оперативный штаб.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Уровни террористической опасности. Принятие решения об установлении уровня террористической опасности. Меры по обеспечению безопасности личности, общества и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государства, которые принимаются в соответствии с установленным уровнем террористической опасности.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Особенности проведения контртеррористических операций. Обязанности руководителя контртеррористической операции. Группировка сил и средств для проведения ко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нтртеррористической операции.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Экстремизм и терроризм на современном этапе. Внутренние и внешние экстремистские угрозы. Наиболее опасные проявления экстремизма. Виды современной террористической деятельности. Терроризм, который опирается на религиозные моти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вы. Терроризм на криминальной основе. Терроризм на национальной основе. Технологический терроризм. Кибертерроризм.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Борьба с угрозой экстремистской и террористической опасности. Способы противодействия вовлечению в экстремистскую и террористическую деятельн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ость. Формирование антитеррористического поведения. Праворадикальные группировки нацистской направленности и леворадикальные сообщества. Как не стать участником или жертвой молодёжных право- и леворадикальных сообществ. Радикальный ислам – опасное экстреми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стское течение. Как избежать вербовки в экстремистскую организацию.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Меры личной безопасности при вооружённом нападении на образовательную организацию. Действия при угрозе совершения террористического акта. Обнаружение подозрительного предмета, в котором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мо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жет быть замаскировано взрывное устройство. Безопасное поведение в толпе. Безопасное поведение при захвате в заложники.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7. «Основы здорового образа жизни».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Здоровый образ жизни как средство обеспечения благополучия личности. Государственная правов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ая база для обеспечения безопасности населения и формирования у него культуры безопасности, составляющей которой является ведение здорового образа жизни.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Систематические занятия физической культурой и спортом. Выполнение нормативов ГТО. Основные составляющ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ие здорового образа жизни. Главная цель здорового образа жизни – сохранение здоровья. Рациональное питание. Вредные привычки. Главное правило здорового образа жизни. Преимущества правил здорового образа жизни. Способы сохранения психического здоровья.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Репр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одуктивное здоровье. Факторы, оказывающие негативное влияние на репродуктивную функцию. Влияние уровня репродуктивного здоровья каждого человека и общества в целом на демографическую ситуацию страны.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Наркотизм – одна из главных угроз общественному здоровью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. Правовые основы государственной политики в сфере контроля за оборотом наркотических средств, психотропных веществ и в области противодействия их незаконному обороту в целях охраны здоровья граждан, государственной и общественной безопасности.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Наказания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за действия, связанные с наркотическими и психотропными веществами, предусмотренные в Уголовном кодексе Российской Федерации. Профилактика наркомании. Психоактивные вещества (ПАВ). Формирование индивидуального негативного отношения к наркотикам.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Комплексы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профилактики психоактивных веществ (ПАВ). Первичная профилактика злоупотребления ПАВ. Вторичная профилактика злоупотребления ПАВ. Третичная профилактика злоупотребления ПАВ.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8. «Основы медицинских знаний и оказание первой помощи».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Освоение основ м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едицинских знаний.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Основы законодательства Российской Федерации в сфере санитарно-эпидемиологического благополучия населения. Среда обитания человека. Санитарно-эпидемиологическая обстановка. Карантин.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Виды неинфекционных заболеваний. Как избежать возникно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вения и прогрессирования неинфекционных заболеваний. Роль диспансеризации в профилактике неинфекционных заболеваний. Виды инфекционных заболеваний. Профилактика инфекционных болезней. Вакцинация.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Биологическая безопасность. Биолого-социальные чрезвычайные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ситуации. Источник биолого-социальной чрезвычайной ситуации.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Безопасность при возникновении биолого-социальных чрезвычайных ситуаций. Способы личной защиты в случае сообщения об эпидемии. Пандемия новой коронавирусной инфекции С</w:t>
      </w:r>
      <w:r>
        <w:rPr>
          <w:rFonts w:ascii="Times New Roman" w:hAnsi="Times New Roman"/>
          <w:color w:val="000000"/>
          <w:spacing w:val="-2"/>
          <w:sz w:val="28"/>
        </w:rPr>
        <w:t>OVID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-19. Правила профилактик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 коронавируса.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Первая помощь и правила её оказания. Признаки угрожающих жизни и здоровью состояний, требующие вызова скорой медицинской помощи. Правила вызова скорой медицинской помощи. Уголовная ответственность за оставление пострадавшего, находящегося 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беспомощном состоянии, без возможности получения помощи.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Оказание первой помощи пострадавшему до передачи его в руки специалистам из бригады скорой медицинской помощи. Реанимационные мероприятия.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Первая помощь при нарушениях сердечной деятельности. Острая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сердечная недостаточность (ОСН). Неотложные мероприятия при ОСН. Первая помощь при травмах и травматическом шоке. Первая помощь при ранениях. Виды ран. Кровотечения наружные и внутренние. Правила оказания помощи при различных видах кровотечений. Первая по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мощь при острой боли в животе, эпилепсии, ожогах. Первая помощь при пищевых отравлениях и отравлениях угарным газом, бытовой химией, удобрениями, средствами для уничтожения грызунов и насекомых, лекарственными препаратами и алкоголем, кислотами и щелочами.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Первая помощь при утоплении и коме. Первая помощь при отравлении психоактивными веществами. Общие признаки отравления психоактивными веществами.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Составы аптечек для оказания первой помощи в различных условиях.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Правила и способы переноски (транспортировки)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пострадавших.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Модуль № 9. «Элементы начальной военной подготовки».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Строевая подготовка и воинское приветствие. Строи и управление ими. Строевая подготовка. Выполнение воинского приветствия на месте и в движении.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Оружие пехотинца и правила обращения с ним.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Автомат Калашникова (АК-74). Основы и правила стрельбы. Устройство и принцип действия ручных гранат. Ручная осколочная граната Ф-1 (оборонительная). Ручная осколочная граната РГД-5.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Действия в современном общевойсковом бою. Состав и вооружение мотострелк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ового отделения на БМП. Инженерное оборудование позиции солдата. Одиночный окоп.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Способы передвижения в бою при действиях в пешем порядке.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Средства индивидуальной защиты и оказание первой помощи в бою. Фильтрующий противогаз. Респиратор. Общевойсковой защ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итный комплект (ОЗК). Табельные медицинские средства индивидуальной защиты. Первая помощь в бою. Различные способы переноски и оттаскивания раненых с поля боя.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Сооружения для защиты личного состава. Открытая щель. Перекрытая щель. Блиндаж. Укрытия для боев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ой техники. Убежища для личного состава.</w:t>
      </w:r>
    </w:p>
    <w:p w:rsidR="00832EA2" w:rsidRPr="002B6757" w:rsidRDefault="00832EA2">
      <w:pPr>
        <w:rPr>
          <w:lang w:val="ru-RU"/>
        </w:rPr>
        <w:sectPr w:rsidR="00832EA2" w:rsidRPr="002B6757">
          <w:pgSz w:w="11906" w:h="16383"/>
          <w:pgMar w:top="1134" w:right="850" w:bottom="1134" w:left="1701" w:header="720" w:footer="720" w:gutter="0"/>
          <w:cols w:space="720"/>
        </w:sectPr>
      </w:pPr>
    </w:p>
    <w:p w:rsidR="00832EA2" w:rsidRPr="002B6757" w:rsidRDefault="006B2C8E">
      <w:pPr>
        <w:spacing w:after="0" w:line="264" w:lineRule="auto"/>
        <w:ind w:left="120"/>
        <w:jc w:val="both"/>
        <w:rPr>
          <w:lang w:val="ru-RU"/>
        </w:rPr>
      </w:pPr>
      <w:bookmarkStart w:id="4" w:name="block-25629689"/>
      <w:bookmarkEnd w:id="3"/>
      <w:r w:rsidRPr="002B675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УЧЕБНОГО ПРЕДМЕТА «ОСНОВЫ БЕЗОПАСНОСТИ ЖИЗНЕДЕЯТЕЛЬНОСТИ» </w:t>
      </w:r>
    </w:p>
    <w:p w:rsidR="00832EA2" w:rsidRPr="002B6757" w:rsidRDefault="00832EA2">
      <w:pPr>
        <w:spacing w:after="0" w:line="264" w:lineRule="auto"/>
        <w:ind w:left="120"/>
        <w:jc w:val="both"/>
        <w:rPr>
          <w:lang w:val="ru-RU"/>
        </w:rPr>
      </w:pP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Личностные результаты, ф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ормируемые в ходе изучения ОБЖ,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Личностные результаты изучения ОБЖ включают: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 xml:space="preserve">1) гражданское 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воспитание: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активной гражданской позиции обучающегося, готового и способного применять принципы и правила безопасного поведения в течение всей жизни;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уважение закона и правопорядка, осознание своих прав, обязанностей и ответственности в об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базового уровня культуры безопасности жизнедеятельности как основы для благополучия и устой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чивого развития личности, общества и государства;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взаимодействию с обществом и г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осударством в обеспечении безопасности жизни и здоровья населения;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lastRenderedPageBreak/>
        <w:t>2) патриотическое воспитание: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 многонационального народа России, российской армии и флота;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бласти обеспечения безопасности жизни и здоровья людей;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3) духовно-нравственное воспитание: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осознание ду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ховных ценностей российского народа и российского воинства;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способность оценивать ситуацию и п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смягчению их последствий;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4) эстетическое воспитание: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эстетическое отношение к миру в сочетании с культ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урой безопасности жизнедеятельности;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5) ценности научного познания: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мировоззрения, соответствующего текущему уровню развития общей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понимание научно-практических основ учебного предм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ета ОБЖ, осознание его значения для безопасной и продуктивной жизнедеятельности человека, общества и государства;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 действовать в опасных, экстремальных и чрезвычайных ситуациях);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6) физическое воспитание: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осознание ценности жизни, сформированность ответственного отношения к своему здоровью и здоровью окружающих;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знание приёмов оказания первой помощи и готовность прим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енять их в случае необходимости;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потребность в регулярном ведении здорового образа жизни;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7) трудовое воспитание: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готовность к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интерес к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различным сферам профессиональной деятельности, включая военно-профессиональную деятельность;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8) экологическое воспитание: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экологической культуры, понимани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планирование и осуществление действий в окружающей среде 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а основе соблюдения экологической грамотности и разумного природопользования;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В результате изучения ОБЖ на уровне среднего общего образования у обучающегося будут сформированы познавательные универсальные учебные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действия, коммуникативные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универсальные учебные действия, регулятивные универсальные учебные действия, совместная деятельность. 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базовые логические действия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познавательных универсальных учебных действий: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самостоятельно определя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устанавливать существенный признак или основания для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моделировать объекты (события, явления) в области безопасности личности, общества и госуд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развива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ть творческое мышление при решении ситуационных задач.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базовые исследовательские действия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познавательных универсальных учебных действий: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владеть научной терминологией, ключевыми понятиями и методами в 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бласти безопасности жизнедеятельности;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владеть видами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анализировать содержание учебных воп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стоянием объекта (явления) в повседневной жизни;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характеризовать приобретённые знания и навыки, оценивать возможность их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реализации в реальных ситуациях;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работать с информацией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познавательных универсальных учебных действий: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ности личности;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оценивать достоверность, легитимность информации, её соответствие правовым и моральн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о-этическим нормам;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пасности и гигиены.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общения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часть коммуникативных универсальных учебных действий: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вную жизнь;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иктных ситуаций;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самоорганизации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как части регулятивных универсальных учебных действий: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ставить и формулироват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ь собственные задачи в образовательной деятельности и жизненных ситуациях;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делать осознанный выбор в новой ситуации, аргументировать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его; брать ответственность за своё решение;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оценивать приобретённый опыт;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овательный и культурный уровень.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самоконтроля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, принятия себя и других как части регулятивных универсальных учебных действий: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оценивать образовательные ситуации; предвидеть трудности, которые могут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возникнуть при их разрешении; вносить коррективы в свою деятельность; контролировать соответствие результатов целям;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принимать себя, понимая свои недо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статки и достоинства, невозможности контроля всего вокруг;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У обучающегося будут сформированы следующие 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умения совместной деятельност</w:t>
      </w:r>
      <w:r w:rsidRPr="002B6757">
        <w:rPr>
          <w:rFonts w:ascii="Times New Roman" w:hAnsi="Times New Roman"/>
          <w:b/>
          <w:color w:val="000000"/>
          <w:spacing w:val="-2"/>
          <w:sz w:val="28"/>
          <w:lang w:val="ru-RU"/>
        </w:rPr>
        <w:t>и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осуществ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ия и устойчивого развития личности, общества и государства.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Предметные рез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ультаты, формируемые в ходе изучения ОБЖ, должны обеспечивать: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1)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2)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и экстремальных ситуаций; з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нание порядка действий в экстремальных и чрезвычайных ситуациях;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3) сформированность представлений о важности соблюдения правил дорожного движения всеми участниками движения, правил безопасности на транспорте; знание правил безопасного поведения на транспо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рте, умение применять их на практике; знание о порядке действий в опасных, экстремальных и чрезвычайных ситуациях на транспорте;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4) знания о способах безопасного поведения в природной среде, умение применять их на практике; знание порядка действий при чрез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5) владение основами медицинских знаний: владение приёмами оказания первой помощи п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ри неотложных состояниях; знание мер профилактики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тношения к вредным привычкам; знания о необходимых действиях при чрезвычайных ситуациях биолого-социального характера;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6) знания основ безопасного, конструктивного общения; умение различать опасные явления в социальном взаимодействии, в том числе криминаль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ного характера; умение предупреждать опасные явления и противодействовать им; сформированность нетерпимости к проявлениям насилия в социальном взаимодействии;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7) знания о способах безопасного поведения в цифровой среде, умение применять их на практике; уме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8) знание основ пожарной безопасности, умение применять их на практике для предупреждения пожаров;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9) сформированность представлений об опасности и негативном влиянии на жизн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ь личности, общества, государства, экстремизма, терроризма; знание роли государства в противодействии терроризму; умение различать приёмы вовлечения в экстремистскую и террористическую деятельность и противодействовать им; знание порядка действий при объяв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лении разного уровня террористической опасности; знание порядка действий при угрозе совершения террористического акта, при совершении террористического акта, при проведении контртеррористической операции;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 xml:space="preserve">10) сформированность представлений о роли России в 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современном мире, угрозах военного характера, роли вооружённых сил в обеспечении мира; знание основ обороны государства и воинской службы, прав и обязанностей гражданина в области гражданской обороны; знание действия при сигналах гражданской обороны;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11) з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нание основ государственной политики в области защиты населения и территорий от чрезвычайных ситуаций различного характера; знание задач и основных принципов организации Единой системы предупреждения и ликвидации последствий чрезвычайных ситуаций, прав и о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бязанностей гражданина в этой области;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12) знание основ государственной системы, российского законодательства, направленных на защиту населения от внешних и внутренних угроз; сформированность представлений о роли государства, общества и личности в обеспече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нии безопасности.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128.4.5.3.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ОБЖ.</w:t>
      </w:r>
    </w:p>
    <w:p w:rsidR="00832EA2" w:rsidRPr="002B6757" w:rsidRDefault="006B2C8E">
      <w:pPr>
        <w:spacing w:after="0" w:line="264" w:lineRule="auto"/>
        <w:ind w:firstLine="600"/>
        <w:jc w:val="both"/>
        <w:rPr>
          <w:lang w:val="ru-RU"/>
        </w:rPr>
      </w:pP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128.4.5.4. Образовательная организация вправе самостоятельно определять после</w:t>
      </w:r>
      <w:r w:rsidRPr="002B6757">
        <w:rPr>
          <w:rFonts w:ascii="Times New Roman" w:hAnsi="Times New Roman"/>
          <w:color w:val="000000"/>
          <w:spacing w:val="-2"/>
          <w:sz w:val="28"/>
          <w:lang w:val="ru-RU"/>
        </w:rPr>
        <w:t>довательность для освоения обучающимися модулей ОБЖ.</w:t>
      </w:r>
    </w:p>
    <w:p w:rsidR="00832EA2" w:rsidRPr="002B6757" w:rsidRDefault="00832EA2">
      <w:pPr>
        <w:rPr>
          <w:lang w:val="ru-RU"/>
        </w:rPr>
        <w:sectPr w:rsidR="00832EA2" w:rsidRPr="002B6757">
          <w:pgSz w:w="11906" w:h="16383"/>
          <w:pgMar w:top="1134" w:right="850" w:bottom="1134" w:left="1701" w:header="720" w:footer="720" w:gutter="0"/>
          <w:cols w:space="720"/>
        </w:sectPr>
      </w:pPr>
    </w:p>
    <w:p w:rsidR="00832EA2" w:rsidRDefault="006B2C8E">
      <w:pPr>
        <w:spacing w:after="0"/>
        <w:ind w:left="120"/>
      </w:pPr>
      <w:bookmarkStart w:id="5" w:name="block-25629690"/>
      <w:bookmarkEnd w:id="4"/>
      <w:r w:rsidRPr="002B675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32EA2" w:rsidRDefault="006B2C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832EA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комплексной безопасности"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безопасности жизнедеятельности населения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вовлечения молодёжи в противозаконную и антиобщественную деятельность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Безопасность на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обороны государства"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Правовые основы подготовки граждан к военной службе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"Военно-профессиональная деятельность"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воинской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Воинские символы, традиции и ритуалы в Вооружённых Силах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"Защита населения Российской Федерации от опасных и чрезвычайных ситуаций"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защиты населения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опасных и чрезвычайных ситуаций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"Безопасность в природной среде и экологическая безопасность"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безопасного поведения на природе и экологическая безопасность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- угрозы обществу и каждому человеку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здорового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образа жизни"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как средство обеспечения благополучия личности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8.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медицинских знаний и оказание первой помощи"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основ медицинских знаний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9.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"Элементы начальной военной подготовки"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службы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</w:tbl>
    <w:p w:rsidR="00832EA2" w:rsidRDefault="00832EA2">
      <w:pPr>
        <w:sectPr w:rsidR="00832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2EA2" w:rsidRDefault="006B2C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832EA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комплексной безопасности"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различных видах транспорта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бытовых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и финансовая безопасность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общественных местах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социуме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"Защита населения Российской Федерации от опасных и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чрезвычайных ситуаций"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государственной защиты населения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оборона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на современном этапе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с угрозой экстремистской и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террористической опасности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здорового образа жизни"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Наркотизм - одна из главных угроз общественному здоровью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"Основы медицинских знаний и оказание первой помощи"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правила её оказания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"Основы обороны государства"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Вооружённые Силы Российской Федерации - гарант обеспечения национальной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 w:rsidRPr="002B6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67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"Военно-профессиональная деятельность"</w:t>
            </w:r>
          </w:p>
        </w:tc>
      </w:tr>
      <w:tr w:rsidR="00832E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службы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</w:tbl>
    <w:p w:rsidR="00832EA2" w:rsidRDefault="00832EA2">
      <w:pPr>
        <w:sectPr w:rsidR="00832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2EA2" w:rsidRDefault="00832EA2">
      <w:pPr>
        <w:sectPr w:rsidR="00832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2EA2" w:rsidRDefault="006B2C8E">
      <w:pPr>
        <w:spacing w:after="0"/>
        <w:ind w:left="120"/>
      </w:pPr>
      <w:bookmarkStart w:id="6" w:name="block-2562969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32EA2" w:rsidRDefault="006B2C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832EA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культуры безопасности жизнедеятельности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Личностный фактор в обеспечении безопасности жизнедеятельности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Явные и скрытые опасности современных развлечений подростков и молодёжи, а также опасности их вовлечения в незаконные протестные акции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не стать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участником информационной войны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Транспортная безопасность и правила безопасности для участников дорожного движения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об обороне государства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Законодательство Российской Федерации о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воинской обязанности и военной службе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воинского учёта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Допризывная подготовка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Есть такая профессия - Родину защищать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граждан по военно-учётным специальностям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подготовки офицерских кадров для Вооружённых Сил Российской Федерации, МВД России, ФСБ России, МЧС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Воинские символы и традиции Вооружённых Сил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Вооружённых Сил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Ритуалы Вооружённых Сил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законодательства Российской Федерации и основные направления по организации защиты населения от опасных и чрезвычайных ситуаций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Права, обязанности и ответственность гражданина в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организации защиты населения от опасных и чрезвычайных ситуаций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опасности в природной среде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Чрезвычайные ситуации природного характера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Экологическая безопасность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защиты и предупреждения от экологических опасностей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явлений экстремизма и терроризма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Противодействие экстремизму и терроризму и ответственность граждан в этой области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Общегосударственное противодействие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экстремизму и терроризму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государства при реальной угрозе террористической опасности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Основы законодательства Российской Федерации в области формирования здорового образа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Преимущества здорового образа </w:t>
            </w:r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Обеспечение санитарно-эпидемиологического благополучия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и инфекционные заболевания и их профилактика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при возникновении биолого-социальных чрезвычайных ситуаций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Строевая подготовка и воинское приветствие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Оружие пехотинца и правила обращения с ним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в современном общевойсковом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бою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индивидуальной защиты и оказание первой помощи в бою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</w:tbl>
    <w:p w:rsidR="00832EA2" w:rsidRDefault="00832EA2">
      <w:pPr>
        <w:sectPr w:rsidR="00832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2EA2" w:rsidRDefault="006B2C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832EA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32EA2" w:rsidRDefault="00832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2EA2" w:rsidRDefault="00832EA2"/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при использовании современных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средств индивидуального передвижения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 дорожных знаков и сигнальной разметки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на воздушном, железнодорожном и водном транспорте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Пожарная безопасность и правила обращения со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средствами бытовой химии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Аварии на коммунальных системах жизнеобеспечения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информационной безопасности и финансовой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потребителя, в том числе при совершении покупок в Интернете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попадании в опасную ситуацию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развития конфликтных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Факторы, способствующие и препятствующие эскалации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Составляющие государственной системы по защите населения от опасных 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Прогнозирование и мониторинг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оборона и ее основные задачи на современном этапе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Инженерная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защита населения и неотложные работы в зоне поражения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Нормативно-правовые документы, регулирующие борьбу с терроризмом и экстремизмом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и виды экстремистской и террористической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противодействия вовлечению в экстремистскую и террористическую деятельность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Рекомендации по безопасному поведению при угрозе и в случае проведения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законодательства Российской Федерации в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сфере борьбы с наркотизмом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наркотизма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- залог спасения жизни и здоровья пострадавших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различных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способы переноскм </w:t>
            </w: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(транспортировки) пострадавших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военной истории России и дни воинской славы (победные дни)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Pr="002B6757" w:rsidRDefault="006B2C8E">
            <w:pPr>
              <w:spacing w:after="0"/>
              <w:ind w:left="135"/>
              <w:rPr>
                <w:lang w:val="ru-RU"/>
              </w:rPr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>Стратегические национальные приоритеты и источники угроз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 w:rsidRPr="002B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Национальная безопасность и военная политика Российской </w:t>
            </w:r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 отдельные рода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Воинские должности, звания и военная форма одежды, а также знаки различия военнослужащих Вооружённых Сил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Вооружённых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Модернизация вооружения, военной и специальной техники в Вооружённых Силах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Призыв граждан на военную службу.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Поступление на военную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службу по контракту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Альтернативная гражданская служба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32EA2" w:rsidRDefault="00832EA2">
            <w:pPr>
              <w:spacing w:after="0"/>
              <w:ind w:left="135"/>
            </w:pPr>
          </w:p>
        </w:tc>
      </w:tr>
      <w:tr w:rsidR="0083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32EA2" w:rsidRDefault="006B2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2EA2" w:rsidRDefault="00832EA2"/>
        </w:tc>
      </w:tr>
    </w:tbl>
    <w:p w:rsidR="00832EA2" w:rsidRDefault="00832EA2">
      <w:pPr>
        <w:sectPr w:rsidR="00832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2EA2" w:rsidRDefault="00832EA2">
      <w:pPr>
        <w:sectPr w:rsidR="00832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2EA2" w:rsidRDefault="006B2C8E">
      <w:pPr>
        <w:spacing w:after="0"/>
        <w:ind w:left="120"/>
      </w:pPr>
      <w:bookmarkStart w:id="7" w:name="block-2562969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32EA2" w:rsidRDefault="006B2C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32EA2" w:rsidRDefault="00832EA2">
      <w:pPr>
        <w:spacing w:after="0" w:line="480" w:lineRule="auto"/>
        <w:ind w:left="120"/>
      </w:pPr>
    </w:p>
    <w:p w:rsidR="00832EA2" w:rsidRDefault="00832EA2">
      <w:pPr>
        <w:spacing w:after="0" w:line="480" w:lineRule="auto"/>
        <w:ind w:left="120"/>
      </w:pPr>
    </w:p>
    <w:p w:rsidR="00832EA2" w:rsidRDefault="00832EA2">
      <w:pPr>
        <w:spacing w:after="0"/>
        <w:ind w:left="120"/>
      </w:pPr>
    </w:p>
    <w:p w:rsidR="00832EA2" w:rsidRDefault="006B2C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32EA2" w:rsidRDefault="00832EA2">
      <w:pPr>
        <w:spacing w:after="0" w:line="480" w:lineRule="auto"/>
        <w:ind w:left="120"/>
      </w:pPr>
    </w:p>
    <w:p w:rsidR="00832EA2" w:rsidRDefault="00832EA2">
      <w:pPr>
        <w:spacing w:after="0"/>
        <w:ind w:left="120"/>
      </w:pPr>
    </w:p>
    <w:p w:rsidR="00832EA2" w:rsidRDefault="006B2C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32EA2" w:rsidRDefault="00832EA2">
      <w:pPr>
        <w:spacing w:after="0" w:line="480" w:lineRule="auto"/>
        <w:ind w:left="120"/>
      </w:pPr>
    </w:p>
    <w:p w:rsidR="00832EA2" w:rsidRDefault="00832EA2">
      <w:pPr>
        <w:sectPr w:rsidR="00832EA2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6B2C8E" w:rsidRDefault="006B2C8E"/>
    <w:sectPr w:rsidR="006B2C8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564594"/>
    <w:multiLevelType w:val="multilevel"/>
    <w:tmpl w:val="13DC53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31F3C8A"/>
    <w:multiLevelType w:val="multilevel"/>
    <w:tmpl w:val="6010C1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32EA2"/>
    <w:rsid w:val="002B6757"/>
    <w:rsid w:val="006B2C8E"/>
    <w:rsid w:val="0083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238716-1CC7-41F3-A1D9-3D27C597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7709</Words>
  <Characters>43944</Characters>
  <Application>Microsoft Office Word</Application>
  <DocSecurity>0</DocSecurity>
  <Lines>366</Lines>
  <Paragraphs>103</Paragraphs>
  <ScaleCrop>false</ScaleCrop>
  <Company>SPecialiST RePack</Company>
  <LinksUpToDate>false</LinksUpToDate>
  <CharactersWithSpaces>51550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2023-09-28T09:32:00Z</dcterms:created>
  <dcterms:modified xsi:type="dcterms:W3CDTF">2023-09-28T09:33:00Z</dcterms:modified>
</cp:coreProperties>
</file>