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2C" w:rsidRDefault="00821E1D">
      <w:pPr>
        <w:rPr>
          <w:noProof/>
          <w:lang w:eastAsia="ru-RU"/>
        </w:rPr>
      </w:pPr>
      <w:bookmarkStart w:id="0" w:name="_page_15_0"/>
      <w:r>
        <w:rPr>
          <w:noProof/>
          <w:lang w:eastAsia="ru-RU"/>
        </w:rPr>
        <w:drawing>
          <wp:anchor distT="0" distB="0" distL="114300" distR="114300" simplePos="0" relativeHeight="251659264" behindDoc="1" locked="0" layoutInCell="0" allowOverlap="1" wp14:anchorId="45519414" wp14:editId="65AA971C">
            <wp:simplePos x="0" y="0"/>
            <wp:positionH relativeFrom="margin">
              <wp:posOffset>-1182370</wp:posOffset>
            </wp:positionH>
            <wp:positionV relativeFrom="page">
              <wp:posOffset>-104775</wp:posOffset>
            </wp:positionV>
            <wp:extent cx="7559040" cy="10688955"/>
            <wp:effectExtent l="0" t="0" r="3810" b="0"/>
            <wp:wrapNone/>
            <wp:docPr id="10"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7559040" cy="10688955"/>
                    </a:xfrm>
                    <a:prstGeom prst="rect">
                      <a:avLst/>
                    </a:prstGeom>
                    <a:noFill/>
                  </pic:spPr>
                </pic:pic>
              </a:graphicData>
            </a:graphic>
          </wp:anchor>
        </w:drawing>
      </w:r>
      <w:bookmarkEnd w:id="0"/>
    </w:p>
    <w:p w:rsidR="00821E1D" w:rsidRDefault="00821E1D">
      <w:pPr>
        <w:rPr>
          <w:noProof/>
          <w:lang w:eastAsia="ru-RU"/>
        </w:rPr>
      </w:pPr>
    </w:p>
    <w:p w:rsidR="00821E1D" w:rsidRDefault="00821E1D">
      <w:pPr>
        <w:rPr>
          <w:noProof/>
          <w:lang w:eastAsia="ru-RU"/>
        </w:rPr>
      </w:pPr>
    </w:p>
    <w:p w:rsidR="00821E1D" w:rsidRDefault="00821E1D" w:rsidP="00821E1D">
      <w:pPr>
        <w:tabs>
          <w:tab w:val="left" w:pos="945"/>
        </w:tabs>
        <w:rPr>
          <w:noProof/>
          <w:lang w:eastAsia="ru-RU"/>
        </w:rPr>
      </w:pPr>
      <w:r>
        <w:rPr>
          <w:noProof/>
          <w:lang w:eastAsia="ru-RU"/>
        </w:rPr>
        <w:tab/>
      </w: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Pr="00434D80" w:rsidRDefault="00821E1D" w:rsidP="00821E1D">
      <w:pPr>
        <w:spacing w:after="0" w:line="264" w:lineRule="auto"/>
        <w:ind w:left="120"/>
        <w:jc w:val="both"/>
      </w:pPr>
      <w:bookmarkStart w:id="1" w:name="block-23969446"/>
      <w:r w:rsidRPr="00434D80">
        <w:rPr>
          <w:rFonts w:ascii="Times New Roman" w:hAnsi="Times New Roman"/>
          <w:b/>
          <w:color w:val="000000"/>
          <w:sz w:val="28"/>
        </w:rPr>
        <w:t>ПОЯСНИТЕЛЬНАЯ ЗАПИСКА</w:t>
      </w:r>
    </w:p>
    <w:p w:rsidR="00821E1D" w:rsidRPr="00434D80" w:rsidRDefault="00821E1D" w:rsidP="00821E1D">
      <w:pPr>
        <w:spacing w:after="0" w:line="264" w:lineRule="auto"/>
        <w:ind w:left="120"/>
        <w:jc w:val="both"/>
      </w:pPr>
    </w:p>
    <w:p w:rsidR="00821E1D" w:rsidRPr="00434D80" w:rsidRDefault="00821E1D" w:rsidP="00821E1D">
      <w:pPr>
        <w:spacing w:after="0" w:line="264" w:lineRule="auto"/>
        <w:ind w:firstLine="600"/>
        <w:jc w:val="both"/>
      </w:pPr>
      <w:r w:rsidRPr="00434D80">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821E1D" w:rsidRDefault="00821E1D" w:rsidP="00821E1D">
      <w:pPr>
        <w:spacing w:after="0" w:line="264" w:lineRule="auto"/>
        <w:ind w:firstLine="600"/>
        <w:jc w:val="both"/>
      </w:pPr>
      <w:r>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21E1D" w:rsidRDefault="00821E1D" w:rsidP="00821E1D">
      <w:pPr>
        <w:spacing w:after="0" w:line="264" w:lineRule="auto"/>
        <w:ind w:firstLine="600"/>
        <w:jc w:val="both"/>
      </w:pPr>
      <w:r>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21E1D" w:rsidRDefault="00821E1D" w:rsidP="00821E1D">
      <w:pPr>
        <w:spacing w:after="0" w:line="264" w:lineRule="auto"/>
        <w:ind w:firstLine="600"/>
        <w:jc w:val="both"/>
      </w:pPr>
      <w:r>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21E1D" w:rsidRDefault="00821E1D" w:rsidP="00821E1D">
      <w:pPr>
        <w:spacing w:after="0" w:line="264" w:lineRule="auto"/>
        <w:ind w:firstLine="600"/>
        <w:jc w:val="both"/>
        <w:rPr>
          <w:rFonts w:ascii="Times New Roman" w:hAnsi="Times New Roman"/>
          <w:color w:val="000000"/>
          <w:sz w:val="28"/>
        </w:rPr>
      </w:pPr>
      <w:r>
        <w:rPr>
          <w:rFonts w:ascii="Times New Roman" w:hAnsi="Times New Roman"/>
          <w:color w:val="000000"/>
          <w:sz w:val="28"/>
        </w:rPr>
        <w:t>‌</w:t>
      </w:r>
      <w:bookmarkStart w:id="2" w:name="6c37334c-5fa9-457a-ad76-d36f127aa8c8"/>
      <w:r>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p>
    <w:p w:rsidR="00821E1D" w:rsidRPr="00AB7EBA" w:rsidRDefault="00821E1D" w:rsidP="00821E1D">
      <w:pPr>
        <w:spacing w:after="0" w:line="264" w:lineRule="auto"/>
        <w:jc w:val="both"/>
        <w:sectPr w:rsidR="00821E1D" w:rsidRPr="00AB7EBA">
          <w:pgSz w:w="11906" w:h="16383"/>
          <w:pgMar w:top="1134" w:right="850" w:bottom="1134" w:left="1701" w:header="720" w:footer="720" w:gutter="0"/>
          <w:cols w:space="720"/>
        </w:sectPr>
      </w:pPr>
    </w:p>
    <w:p w:rsidR="00821E1D" w:rsidRPr="00AB7EBA" w:rsidRDefault="00821E1D" w:rsidP="00821E1D">
      <w:pPr>
        <w:spacing w:after="0" w:line="264" w:lineRule="auto"/>
        <w:jc w:val="both"/>
        <w:rPr>
          <w:rFonts w:ascii="Times New Roman" w:hAnsi="Times New Roman"/>
          <w:b/>
          <w:color w:val="000000"/>
          <w:sz w:val="28"/>
        </w:rPr>
      </w:pPr>
      <w:bookmarkStart w:id="3" w:name="block-23969443"/>
      <w:bookmarkEnd w:id="1"/>
    </w:p>
    <w:p w:rsidR="00821E1D" w:rsidRDefault="00821E1D" w:rsidP="00821E1D">
      <w:pPr>
        <w:spacing w:after="0" w:line="264" w:lineRule="auto"/>
        <w:ind w:left="120"/>
        <w:jc w:val="both"/>
      </w:pPr>
      <w:r>
        <w:rPr>
          <w:rFonts w:ascii="Times New Roman" w:hAnsi="Times New Roman"/>
          <w:b/>
          <w:color w:val="000000"/>
          <w:sz w:val="28"/>
        </w:rPr>
        <w:t>СОДЕРЖАНИЕ ОБУЧЕНИЯ</w:t>
      </w:r>
    </w:p>
    <w:p w:rsidR="00821E1D" w:rsidRDefault="00821E1D" w:rsidP="00821E1D">
      <w:pPr>
        <w:spacing w:after="0" w:line="264" w:lineRule="auto"/>
        <w:ind w:left="120"/>
        <w:jc w:val="both"/>
      </w:pPr>
    </w:p>
    <w:p w:rsidR="00821E1D" w:rsidRDefault="00821E1D" w:rsidP="00821E1D">
      <w:pPr>
        <w:spacing w:after="0" w:line="264" w:lineRule="auto"/>
        <w:ind w:left="120"/>
        <w:jc w:val="both"/>
      </w:pPr>
      <w:r>
        <w:rPr>
          <w:rFonts w:ascii="Times New Roman" w:hAnsi="Times New Roman"/>
          <w:b/>
          <w:color w:val="000000"/>
          <w:sz w:val="28"/>
        </w:rPr>
        <w:t>7 КЛАСС</w:t>
      </w:r>
    </w:p>
    <w:p w:rsidR="00821E1D" w:rsidRDefault="00821E1D" w:rsidP="00821E1D">
      <w:pPr>
        <w:spacing w:after="0" w:line="264" w:lineRule="auto"/>
        <w:ind w:left="120"/>
        <w:jc w:val="both"/>
      </w:pPr>
    </w:p>
    <w:p w:rsidR="00821E1D" w:rsidRDefault="00821E1D" w:rsidP="00821E1D">
      <w:pPr>
        <w:spacing w:after="0" w:line="264" w:lineRule="auto"/>
        <w:ind w:firstLine="600"/>
        <w:jc w:val="both"/>
      </w:pPr>
      <w:r>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21E1D" w:rsidRDefault="00821E1D" w:rsidP="00821E1D">
      <w:pPr>
        <w:spacing w:after="0" w:line="264" w:lineRule="auto"/>
        <w:ind w:firstLine="600"/>
        <w:jc w:val="both"/>
      </w:pPr>
      <w:r>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821E1D" w:rsidRDefault="00821E1D" w:rsidP="00821E1D">
      <w:pPr>
        <w:spacing w:after="0" w:line="264" w:lineRule="auto"/>
        <w:ind w:firstLine="600"/>
        <w:jc w:val="both"/>
      </w:pPr>
      <w:r>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821E1D" w:rsidRDefault="00821E1D" w:rsidP="00821E1D">
      <w:pPr>
        <w:spacing w:after="0" w:line="264" w:lineRule="auto"/>
        <w:ind w:firstLine="600"/>
        <w:jc w:val="both"/>
      </w:pPr>
      <w:r>
        <w:rPr>
          <w:rFonts w:ascii="Times New Roman" w:hAnsi="Times New Roman"/>
          <w:color w:val="000000"/>
          <w:sz w:val="28"/>
        </w:rPr>
        <w:t>Равнобедренный и равносторонний треугольники. Неравенство треугольника.</w:t>
      </w:r>
    </w:p>
    <w:p w:rsidR="00821E1D" w:rsidRDefault="00821E1D" w:rsidP="00821E1D">
      <w:pPr>
        <w:spacing w:after="0" w:line="264" w:lineRule="auto"/>
        <w:ind w:firstLine="600"/>
        <w:jc w:val="both"/>
      </w:pPr>
      <w:r>
        <w:rPr>
          <w:rFonts w:ascii="Times New Roman" w:hAnsi="Times New Roman"/>
          <w:color w:val="000000"/>
          <w:sz w:val="28"/>
        </w:rPr>
        <w:t>Свойства и признаки равнобедренного треугольника. Признаки равенства треугольников.</w:t>
      </w:r>
    </w:p>
    <w:p w:rsidR="00821E1D" w:rsidRDefault="00821E1D" w:rsidP="00821E1D">
      <w:pPr>
        <w:spacing w:after="0" w:line="264" w:lineRule="auto"/>
        <w:ind w:firstLine="600"/>
        <w:jc w:val="both"/>
      </w:pPr>
      <w:r>
        <w:rPr>
          <w:rFonts w:ascii="Times New Roman" w:hAnsi="Times New Roman"/>
          <w:color w:val="000000"/>
          <w:sz w:val="28"/>
        </w:rPr>
        <w:t>Свойства и признаки параллельных прямых. Сумма углов треугольника. Внешние углы треугольника.</w:t>
      </w:r>
    </w:p>
    <w:p w:rsidR="00821E1D" w:rsidRDefault="00821E1D" w:rsidP="00821E1D">
      <w:pPr>
        <w:spacing w:after="0" w:line="264" w:lineRule="auto"/>
        <w:ind w:firstLine="600"/>
        <w:jc w:val="both"/>
      </w:pPr>
      <w:r>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21E1D" w:rsidRDefault="00821E1D" w:rsidP="00821E1D">
      <w:pPr>
        <w:spacing w:after="0" w:line="264" w:lineRule="auto"/>
        <w:ind w:firstLine="600"/>
        <w:jc w:val="both"/>
      </w:pPr>
      <w:r>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21E1D" w:rsidRDefault="00821E1D" w:rsidP="00821E1D">
      <w:pPr>
        <w:spacing w:after="0" w:line="264" w:lineRule="auto"/>
        <w:ind w:firstLine="600"/>
        <w:jc w:val="both"/>
      </w:pPr>
      <w:r>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821E1D" w:rsidRDefault="00821E1D" w:rsidP="00821E1D">
      <w:pPr>
        <w:spacing w:after="0" w:line="264" w:lineRule="auto"/>
        <w:ind w:firstLine="600"/>
        <w:jc w:val="both"/>
      </w:pPr>
      <w:r>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21E1D" w:rsidRDefault="00821E1D" w:rsidP="00821E1D"/>
    <w:p w:rsidR="00821E1D" w:rsidRDefault="00821E1D" w:rsidP="00821E1D">
      <w:pPr>
        <w:sectPr w:rsidR="00821E1D" w:rsidSect="002E5E5D">
          <w:pgSz w:w="11906" w:h="16383"/>
          <w:pgMar w:top="851" w:right="850" w:bottom="1134" w:left="1701" w:header="720" w:footer="720" w:gutter="0"/>
          <w:cols w:space="720"/>
        </w:sectPr>
      </w:pPr>
    </w:p>
    <w:p w:rsidR="00821E1D" w:rsidRDefault="00821E1D" w:rsidP="00821E1D">
      <w:pPr>
        <w:spacing w:after="0" w:line="264" w:lineRule="auto"/>
        <w:ind w:left="120"/>
        <w:jc w:val="both"/>
      </w:pPr>
      <w:bookmarkStart w:id="4" w:name="block-23969444"/>
      <w:bookmarkEnd w:id="3"/>
      <w:r>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821E1D" w:rsidRDefault="00821E1D" w:rsidP="00821E1D">
      <w:pPr>
        <w:spacing w:after="0" w:line="264" w:lineRule="auto"/>
        <w:ind w:left="120"/>
        <w:jc w:val="both"/>
      </w:pPr>
    </w:p>
    <w:p w:rsidR="00821E1D" w:rsidRDefault="00821E1D" w:rsidP="00821E1D">
      <w:pPr>
        <w:spacing w:after="0" w:line="264" w:lineRule="auto"/>
        <w:ind w:left="120"/>
        <w:jc w:val="both"/>
      </w:pPr>
      <w:r>
        <w:rPr>
          <w:rFonts w:ascii="Times New Roman" w:hAnsi="Times New Roman"/>
          <w:b/>
          <w:color w:val="000000"/>
          <w:sz w:val="28"/>
        </w:rPr>
        <w:t>ЛИЧНОСТНЫЕ РЕЗУЛЬТАТЫ</w:t>
      </w:r>
    </w:p>
    <w:p w:rsidR="00821E1D" w:rsidRDefault="00821E1D" w:rsidP="00821E1D">
      <w:pPr>
        <w:spacing w:after="0" w:line="264" w:lineRule="auto"/>
        <w:ind w:left="120"/>
        <w:jc w:val="both"/>
      </w:pPr>
    </w:p>
    <w:p w:rsidR="00821E1D" w:rsidRDefault="00821E1D" w:rsidP="00821E1D">
      <w:pPr>
        <w:spacing w:after="0" w:line="264" w:lineRule="auto"/>
        <w:ind w:firstLine="600"/>
        <w:jc w:val="both"/>
      </w:pPr>
      <w:r>
        <w:rPr>
          <w:rFonts w:ascii="Times New Roman" w:hAnsi="Times New Roman"/>
          <w:b/>
          <w:color w:val="000000"/>
          <w:sz w:val="28"/>
        </w:rPr>
        <w:t xml:space="preserve">Личностные результаты </w:t>
      </w:r>
      <w:r>
        <w:rPr>
          <w:rFonts w:ascii="Times New Roman" w:hAnsi="Times New Roman"/>
          <w:color w:val="000000"/>
          <w:sz w:val="28"/>
        </w:rPr>
        <w:t>освоения программы учебного курса «Геометрия» характеризуются:</w:t>
      </w:r>
    </w:p>
    <w:p w:rsidR="00821E1D" w:rsidRDefault="00821E1D" w:rsidP="00821E1D">
      <w:pPr>
        <w:spacing w:after="0" w:line="264" w:lineRule="auto"/>
        <w:ind w:firstLine="600"/>
        <w:jc w:val="both"/>
      </w:pPr>
      <w:r>
        <w:rPr>
          <w:rFonts w:ascii="Times New Roman" w:hAnsi="Times New Roman"/>
          <w:b/>
          <w:color w:val="000000"/>
          <w:sz w:val="28"/>
        </w:rPr>
        <w:t>1) патриотическое воспитание:</w:t>
      </w:r>
    </w:p>
    <w:p w:rsidR="00821E1D" w:rsidRDefault="00821E1D" w:rsidP="00821E1D">
      <w:pPr>
        <w:spacing w:after="0" w:line="264" w:lineRule="auto"/>
        <w:ind w:firstLine="600"/>
        <w:jc w:val="both"/>
      </w:pPr>
      <w:r>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21E1D" w:rsidRDefault="00821E1D" w:rsidP="00821E1D">
      <w:pPr>
        <w:spacing w:after="0" w:line="264" w:lineRule="auto"/>
        <w:ind w:firstLine="600"/>
        <w:jc w:val="both"/>
      </w:pPr>
      <w:r>
        <w:rPr>
          <w:rFonts w:ascii="Times New Roman" w:hAnsi="Times New Roman"/>
          <w:b/>
          <w:color w:val="000000"/>
          <w:sz w:val="28"/>
        </w:rPr>
        <w:t>2) гражданское и духовно-нравственное воспитание:</w:t>
      </w:r>
    </w:p>
    <w:p w:rsidR="00821E1D" w:rsidRDefault="00821E1D" w:rsidP="00821E1D">
      <w:pPr>
        <w:spacing w:after="0" w:line="264" w:lineRule="auto"/>
        <w:ind w:firstLine="600"/>
        <w:jc w:val="both"/>
      </w:pPr>
      <w:r>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21E1D" w:rsidRDefault="00821E1D" w:rsidP="00821E1D">
      <w:pPr>
        <w:spacing w:after="0" w:line="264" w:lineRule="auto"/>
        <w:ind w:firstLine="600"/>
        <w:jc w:val="both"/>
      </w:pPr>
      <w:r>
        <w:rPr>
          <w:rFonts w:ascii="Times New Roman" w:hAnsi="Times New Roman"/>
          <w:b/>
          <w:color w:val="000000"/>
          <w:sz w:val="28"/>
        </w:rPr>
        <w:t>3) трудовое воспитание:</w:t>
      </w:r>
    </w:p>
    <w:p w:rsidR="00821E1D" w:rsidRDefault="00821E1D" w:rsidP="00821E1D">
      <w:pPr>
        <w:spacing w:after="0" w:line="264" w:lineRule="auto"/>
        <w:ind w:firstLine="600"/>
        <w:jc w:val="both"/>
      </w:pPr>
      <w:r>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21E1D" w:rsidRDefault="00821E1D" w:rsidP="00821E1D">
      <w:pPr>
        <w:spacing w:after="0" w:line="264" w:lineRule="auto"/>
        <w:ind w:firstLine="600"/>
        <w:jc w:val="both"/>
      </w:pPr>
      <w:r>
        <w:rPr>
          <w:rFonts w:ascii="Times New Roman" w:hAnsi="Times New Roman"/>
          <w:b/>
          <w:color w:val="000000"/>
          <w:sz w:val="28"/>
        </w:rPr>
        <w:t>4) эстетическое воспитание:</w:t>
      </w:r>
    </w:p>
    <w:p w:rsidR="00821E1D" w:rsidRDefault="00821E1D" w:rsidP="00821E1D">
      <w:pPr>
        <w:spacing w:after="0" w:line="264" w:lineRule="auto"/>
        <w:ind w:firstLine="600"/>
        <w:jc w:val="both"/>
      </w:pPr>
      <w:r>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21E1D" w:rsidRDefault="00821E1D" w:rsidP="00821E1D">
      <w:pPr>
        <w:spacing w:after="0" w:line="264" w:lineRule="auto"/>
        <w:ind w:firstLine="600"/>
        <w:jc w:val="both"/>
      </w:pPr>
      <w:r>
        <w:rPr>
          <w:rFonts w:ascii="Times New Roman" w:hAnsi="Times New Roman"/>
          <w:b/>
          <w:color w:val="000000"/>
          <w:sz w:val="28"/>
        </w:rPr>
        <w:t>5) ценности научного познания:</w:t>
      </w:r>
    </w:p>
    <w:p w:rsidR="00821E1D" w:rsidRDefault="00821E1D" w:rsidP="00821E1D">
      <w:pPr>
        <w:spacing w:after="0" w:line="264" w:lineRule="auto"/>
        <w:ind w:firstLine="600"/>
        <w:jc w:val="both"/>
      </w:pPr>
      <w:r>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21E1D" w:rsidRDefault="00821E1D" w:rsidP="00821E1D">
      <w:pPr>
        <w:spacing w:after="0" w:line="264" w:lineRule="auto"/>
        <w:ind w:firstLine="600"/>
        <w:jc w:val="both"/>
      </w:pPr>
      <w:r>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821E1D" w:rsidRDefault="00821E1D" w:rsidP="00821E1D">
      <w:pPr>
        <w:spacing w:after="0" w:line="264" w:lineRule="auto"/>
        <w:ind w:firstLine="600"/>
        <w:jc w:val="both"/>
      </w:pPr>
      <w:r>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21E1D" w:rsidRDefault="00821E1D" w:rsidP="00821E1D">
      <w:pPr>
        <w:spacing w:after="0" w:line="264" w:lineRule="auto"/>
        <w:ind w:firstLine="600"/>
        <w:jc w:val="both"/>
      </w:pPr>
      <w:r>
        <w:rPr>
          <w:rFonts w:ascii="Times New Roman" w:hAnsi="Times New Roman"/>
          <w:b/>
          <w:color w:val="000000"/>
          <w:sz w:val="28"/>
        </w:rPr>
        <w:t>7) экологическое воспитание:</w:t>
      </w:r>
    </w:p>
    <w:p w:rsidR="00821E1D" w:rsidRDefault="00821E1D" w:rsidP="00821E1D">
      <w:pPr>
        <w:spacing w:after="0" w:line="264" w:lineRule="auto"/>
        <w:ind w:firstLine="600"/>
        <w:jc w:val="both"/>
      </w:pPr>
      <w:r>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21E1D" w:rsidRDefault="00821E1D" w:rsidP="00821E1D">
      <w:pPr>
        <w:spacing w:after="0" w:line="264" w:lineRule="auto"/>
        <w:ind w:firstLine="600"/>
        <w:jc w:val="both"/>
      </w:pPr>
      <w:r>
        <w:rPr>
          <w:rFonts w:ascii="Times New Roman" w:hAnsi="Times New Roman"/>
          <w:b/>
          <w:color w:val="000000"/>
          <w:sz w:val="28"/>
        </w:rPr>
        <w:t>8) адаптация к изменяющимся условиям социальной и природной среды:</w:t>
      </w:r>
    </w:p>
    <w:p w:rsidR="00821E1D" w:rsidRDefault="00821E1D" w:rsidP="00821E1D">
      <w:pPr>
        <w:spacing w:after="0" w:line="264" w:lineRule="auto"/>
        <w:ind w:firstLine="600"/>
        <w:jc w:val="both"/>
      </w:pPr>
      <w:r>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21E1D" w:rsidRDefault="00821E1D" w:rsidP="00821E1D">
      <w:pPr>
        <w:spacing w:after="0" w:line="264" w:lineRule="auto"/>
        <w:ind w:firstLine="600"/>
        <w:jc w:val="both"/>
      </w:pPr>
      <w:r>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21E1D" w:rsidRDefault="00821E1D" w:rsidP="00821E1D">
      <w:pPr>
        <w:spacing w:after="0" w:line="264" w:lineRule="auto"/>
        <w:ind w:firstLine="600"/>
        <w:jc w:val="both"/>
      </w:pPr>
      <w:r>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21E1D" w:rsidRDefault="00821E1D" w:rsidP="00821E1D">
      <w:pPr>
        <w:spacing w:after="0" w:line="264" w:lineRule="auto"/>
        <w:ind w:left="120"/>
        <w:jc w:val="both"/>
      </w:pPr>
    </w:p>
    <w:p w:rsidR="00821E1D" w:rsidRDefault="00821E1D" w:rsidP="00821E1D">
      <w:pPr>
        <w:spacing w:after="0" w:line="264" w:lineRule="auto"/>
        <w:ind w:left="120"/>
        <w:jc w:val="both"/>
      </w:pPr>
      <w:r>
        <w:rPr>
          <w:rFonts w:ascii="Times New Roman" w:hAnsi="Times New Roman"/>
          <w:b/>
          <w:color w:val="000000"/>
          <w:sz w:val="28"/>
        </w:rPr>
        <w:t>МЕТАПРЕДМЕТНЫЕ РЕЗУЛЬТАТЫ</w:t>
      </w:r>
    </w:p>
    <w:p w:rsidR="00821E1D" w:rsidRDefault="00821E1D" w:rsidP="00821E1D">
      <w:pPr>
        <w:spacing w:after="0" w:line="264" w:lineRule="auto"/>
        <w:ind w:left="120"/>
        <w:jc w:val="both"/>
      </w:pPr>
    </w:p>
    <w:p w:rsidR="00821E1D" w:rsidRDefault="00821E1D" w:rsidP="00821E1D">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821E1D" w:rsidRDefault="00821E1D" w:rsidP="00821E1D">
      <w:pPr>
        <w:spacing w:after="0" w:line="264" w:lineRule="auto"/>
        <w:ind w:left="120"/>
        <w:jc w:val="both"/>
      </w:pPr>
    </w:p>
    <w:p w:rsidR="00821E1D" w:rsidRDefault="00821E1D" w:rsidP="00821E1D">
      <w:pPr>
        <w:spacing w:after="0" w:line="264" w:lineRule="auto"/>
        <w:ind w:left="120"/>
        <w:jc w:val="both"/>
      </w:pPr>
      <w:r>
        <w:rPr>
          <w:rFonts w:ascii="Times New Roman" w:hAnsi="Times New Roman"/>
          <w:b/>
          <w:color w:val="000000"/>
          <w:sz w:val="28"/>
        </w:rPr>
        <w:t>Базовые логические действия:</w:t>
      </w:r>
    </w:p>
    <w:p w:rsidR="00821E1D" w:rsidRDefault="00821E1D" w:rsidP="00821E1D">
      <w:pPr>
        <w:numPr>
          <w:ilvl w:val="0"/>
          <w:numId w:val="1"/>
        </w:numPr>
        <w:spacing w:after="0" w:line="264" w:lineRule="auto"/>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21E1D" w:rsidRDefault="00821E1D" w:rsidP="00821E1D">
      <w:pPr>
        <w:numPr>
          <w:ilvl w:val="0"/>
          <w:numId w:val="1"/>
        </w:numPr>
        <w:spacing w:after="0" w:line="264" w:lineRule="auto"/>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821E1D" w:rsidRDefault="00821E1D" w:rsidP="00821E1D">
      <w:pPr>
        <w:numPr>
          <w:ilvl w:val="0"/>
          <w:numId w:val="1"/>
        </w:numPr>
        <w:spacing w:after="0" w:line="264" w:lineRule="auto"/>
        <w:jc w:val="both"/>
      </w:pPr>
      <w:r>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21E1D" w:rsidRDefault="00821E1D" w:rsidP="00821E1D">
      <w:pPr>
        <w:numPr>
          <w:ilvl w:val="0"/>
          <w:numId w:val="1"/>
        </w:numPr>
        <w:spacing w:after="0" w:line="264" w:lineRule="auto"/>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821E1D" w:rsidRDefault="00821E1D" w:rsidP="00821E1D">
      <w:pPr>
        <w:numPr>
          <w:ilvl w:val="0"/>
          <w:numId w:val="1"/>
        </w:numPr>
        <w:spacing w:after="0" w:line="264" w:lineRule="auto"/>
        <w:jc w:val="both"/>
      </w:pPr>
      <w:r>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21E1D" w:rsidRDefault="00821E1D" w:rsidP="00821E1D">
      <w:pPr>
        <w:numPr>
          <w:ilvl w:val="0"/>
          <w:numId w:val="1"/>
        </w:numPr>
        <w:spacing w:after="0" w:line="264" w:lineRule="auto"/>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21E1D" w:rsidRDefault="00821E1D" w:rsidP="00821E1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21E1D" w:rsidRDefault="00821E1D" w:rsidP="00821E1D">
      <w:pPr>
        <w:numPr>
          <w:ilvl w:val="0"/>
          <w:numId w:val="2"/>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21E1D" w:rsidRDefault="00821E1D" w:rsidP="00821E1D">
      <w:pPr>
        <w:numPr>
          <w:ilvl w:val="0"/>
          <w:numId w:val="2"/>
        </w:numPr>
        <w:spacing w:after="0" w:line="264" w:lineRule="auto"/>
        <w:jc w:val="both"/>
      </w:pPr>
      <w:r>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21E1D" w:rsidRDefault="00821E1D" w:rsidP="00821E1D">
      <w:pPr>
        <w:numPr>
          <w:ilvl w:val="0"/>
          <w:numId w:val="2"/>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21E1D" w:rsidRDefault="00821E1D" w:rsidP="00821E1D">
      <w:pPr>
        <w:numPr>
          <w:ilvl w:val="0"/>
          <w:numId w:val="2"/>
        </w:numPr>
        <w:spacing w:after="0" w:line="264" w:lineRule="auto"/>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821E1D" w:rsidRDefault="00821E1D" w:rsidP="00821E1D">
      <w:pPr>
        <w:spacing w:after="0" w:line="264" w:lineRule="auto"/>
        <w:ind w:left="120"/>
        <w:jc w:val="both"/>
      </w:pPr>
      <w:r>
        <w:rPr>
          <w:rFonts w:ascii="Times New Roman" w:hAnsi="Times New Roman"/>
          <w:b/>
          <w:color w:val="000000"/>
          <w:sz w:val="28"/>
        </w:rPr>
        <w:t>Работа с информацией:</w:t>
      </w:r>
    </w:p>
    <w:p w:rsidR="00821E1D" w:rsidRDefault="00821E1D" w:rsidP="00821E1D">
      <w:pPr>
        <w:numPr>
          <w:ilvl w:val="0"/>
          <w:numId w:val="3"/>
        </w:numPr>
        <w:spacing w:after="0" w:line="264" w:lineRule="auto"/>
        <w:jc w:val="both"/>
      </w:pPr>
      <w:r>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821E1D" w:rsidRDefault="00821E1D" w:rsidP="00821E1D">
      <w:pPr>
        <w:numPr>
          <w:ilvl w:val="0"/>
          <w:numId w:val="3"/>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821E1D" w:rsidRDefault="00821E1D" w:rsidP="00821E1D">
      <w:pPr>
        <w:numPr>
          <w:ilvl w:val="0"/>
          <w:numId w:val="3"/>
        </w:numPr>
        <w:spacing w:after="0" w:line="264" w:lineRule="auto"/>
        <w:jc w:val="both"/>
      </w:pPr>
      <w:r>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821E1D" w:rsidRDefault="00821E1D" w:rsidP="00821E1D">
      <w:pPr>
        <w:numPr>
          <w:ilvl w:val="0"/>
          <w:numId w:val="3"/>
        </w:numPr>
        <w:spacing w:after="0" w:line="264" w:lineRule="auto"/>
        <w:jc w:val="both"/>
      </w:pPr>
      <w:r>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821E1D" w:rsidRDefault="00821E1D" w:rsidP="00821E1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21E1D" w:rsidRDefault="00821E1D" w:rsidP="00821E1D">
      <w:pPr>
        <w:numPr>
          <w:ilvl w:val="0"/>
          <w:numId w:val="4"/>
        </w:numPr>
        <w:spacing w:after="0" w:line="264" w:lineRule="auto"/>
        <w:jc w:val="both"/>
      </w:pPr>
      <w:r>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821E1D" w:rsidRDefault="00821E1D" w:rsidP="00821E1D">
      <w:pPr>
        <w:numPr>
          <w:ilvl w:val="0"/>
          <w:numId w:val="4"/>
        </w:numPr>
        <w:spacing w:after="0" w:line="264" w:lineRule="auto"/>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21E1D" w:rsidRDefault="00821E1D" w:rsidP="00821E1D">
      <w:pPr>
        <w:numPr>
          <w:ilvl w:val="0"/>
          <w:numId w:val="4"/>
        </w:numPr>
        <w:spacing w:after="0" w:line="264" w:lineRule="auto"/>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21E1D" w:rsidRDefault="00821E1D" w:rsidP="00821E1D">
      <w:pPr>
        <w:numPr>
          <w:ilvl w:val="0"/>
          <w:numId w:val="4"/>
        </w:numPr>
        <w:spacing w:after="0" w:line="264" w:lineRule="auto"/>
        <w:jc w:val="both"/>
      </w:pPr>
      <w:r>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821E1D" w:rsidRDefault="00821E1D" w:rsidP="00821E1D">
      <w:pPr>
        <w:numPr>
          <w:ilvl w:val="0"/>
          <w:numId w:val="4"/>
        </w:numPr>
        <w:spacing w:after="0" w:line="264" w:lineRule="auto"/>
        <w:jc w:val="both"/>
      </w:pPr>
      <w:r>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21E1D" w:rsidRDefault="00821E1D" w:rsidP="00821E1D">
      <w:pPr>
        <w:numPr>
          <w:ilvl w:val="0"/>
          <w:numId w:val="4"/>
        </w:numPr>
        <w:spacing w:after="0" w:line="264" w:lineRule="auto"/>
        <w:jc w:val="both"/>
      </w:pPr>
      <w:r>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21E1D" w:rsidRDefault="00821E1D" w:rsidP="00821E1D">
      <w:pPr>
        <w:spacing w:after="0" w:line="264" w:lineRule="auto"/>
        <w:ind w:left="120"/>
        <w:jc w:val="both"/>
      </w:pPr>
    </w:p>
    <w:p w:rsidR="00821E1D" w:rsidRDefault="00821E1D" w:rsidP="00821E1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821E1D" w:rsidRDefault="00821E1D" w:rsidP="00821E1D">
      <w:pPr>
        <w:spacing w:after="0" w:line="264" w:lineRule="auto"/>
        <w:ind w:left="120"/>
        <w:jc w:val="both"/>
      </w:pPr>
    </w:p>
    <w:p w:rsidR="00821E1D" w:rsidRDefault="00821E1D" w:rsidP="00821E1D">
      <w:pPr>
        <w:spacing w:after="0" w:line="264" w:lineRule="auto"/>
        <w:ind w:left="120"/>
        <w:jc w:val="both"/>
      </w:pPr>
      <w:r>
        <w:rPr>
          <w:rFonts w:ascii="Times New Roman" w:hAnsi="Times New Roman"/>
          <w:b/>
          <w:color w:val="000000"/>
          <w:sz w:val="28"/>
        </w:rPr>
        <w:t>Самоорганизация:</w:t>
      </w:r>
    </w:p>
    <w:p w:rsidR="00821E1D" w:rsidRDefault="00821E1D" w:rsidP="00821E1D">
      <w:pPr>
        <w:numPr>
          <w:ilvl w:val="0"/>
          <w:numId w:val="5"/>
        </w:numPr>
        <w:spacing w:after="0" w:line="264" w:lineRule="auto"/>
        <w:jc w:val="both"/>
      </w:pPr>
      <w:r>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21E1D" w:rsidRDefault="00821E1D" w:rsidP="00821E1D">
      <w:pPr>
        <w:spacing w:after="0" w:line="264" w:lineRule="auto"/>
        <w:ind w:left="120"/>
        <w:jc w:val="both"/>
      </w:pPr>
      <w:r>
        <w:rPr>
          <w:rFonts w:ascii="Times New Roman" w:hAnsi="Times New Roman"/>
          <w:b/>
          <w:color w:val="000000"/>
          <w:sz w:val="28"/>
        </w:rPr>
        <w:t>Самоконтроль, эмоциональный интеллект:</w:t>
      </w:r>
    </w:p>
    <w:p w:rsidR="00821E1D" w:rsidRDefault="00821E1D" w:rsidP="00821E1D">
      <w:pPr>
        <w:numPr>
          <w:ilvl w:val="0"/>
          <w:numId w:val="6"/>
        </w:numPr>
        <w:spacing w:after="0" w:line="264" w:lineRule="auto"/>
        <w:jc w:val="both"/>
      </w:pPr>
      <w:r>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821E1D" w:rsidRDefault="00821E1D" w:rsidP="00821E1D">
      <w:pPr>
        <w:numPr>
          <w:ilvl w:val="0"/>
          <w:numId w:val="6"/>
        </w:numPr>
        <w:spacing w:after="0" w:line="264" w:lineRule="auto"/>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21E1D" w:rsidRDefault="00821E1D" w:rsidP="00821E1D">
      <w:pPr>
        <w:numPr>
          <w:ilvl w:val="0"/>
          <w:numId w:val="6"/>
        </w:numPr>
        <w:spacing w:after="0" w:line="264" w:lineRule="auto"/>
        <w:jc w:val="both"/>
      </w:pPr>
      <w:r>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21E1D" w:rsidRDefault="00821E1D" w:rsidP="00821E1D">
      <w:pPr>
        <w:spacing w:after="0" w:line="264" w:lineRule="auto"/>
        <w:ind w:left="120"/>
        <w:jc w:val="both"/>
      </w:pPr>
    </w:p>
    <w:p w:rsidR="00821E1D" w:rsidRDefault="00821E1D" w:rsidP="00821E1D">
      <w:pPr>
        <w:spacing w:after="0" w:line="264" w:lineRule="auto"/>
        <w:ind w:left="120"/>
        <w:jc w:val="both"/>
      </w:pPr>
      <w:r>
        <w:rPr>
          <w:rFonts w:ascii="Times New Roman" w:hAnsi="Times New Roman"/>
          <w:b/>
          <w:color w:val="000000"/>
          <w:sz w:val="28"/>
        </w:rPr>
        <w:t>ПРЕДМЕТНЫЕ РЕЗУЛЬТАТЫ</w:t>
      </w:r>
    </w:p>
    <w:p w:rsidR="00821E1D" w:rsidRDefault="00821E1D" w:rsidP="00821E1D">
      <w:pPr>
        <w:spacing w:after="0" w:line="264" w:lineRule="auto"/>
        <w:ind w:left="120"/>
        <w:jc w:val="both"/>
      </w:pPr>
    </w:p>
    <w:p w:rsidR="00821E1D" w:rsidRDefault="00821E1D" w:rsidP="00821E1D">
      <w:pPr>
        <w:spacing w:after="0" w:line="264" w:lineRule="auto"/>
        <w:ind w:firstLine="600"/>
        <w:jc w:val="both"/>
      </w:pPr>
      <w:bookmarkStart w:id="5" w:name="_Toc124426249"/>
      <w:bookmarkEnd w:id="5"/>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обучающийся получит следующие предметные результаты:</w:t>
      </w:r>
    </w:p>
    <w:p w:rsidR="00821E1D" w:rsidRDefault="00821E1D" w:rsidP="00821E1D">
      <w:pPr>
        <w:spacing w:after="0" w:line="264" w:lineRule="auto"/>
        <w:ind w:firstLine="600"/>
        <w:jc w:val="both"/>
      </w:pPr>
      <w:r>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21E1D" w:rsidRDefault="00821E1D" w:rsidP="00821E1D">
      <w:pPr>
        <w:spacing w:after="0" w:line="264" w:lineRule="auto"/>
        <w:ind w:firstLine="600"/>
        <w:jc w:val="both"/>
      </w:pPr>
      <w:r>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21E1D" w:rsidRDefault="00821E1D" w:rsidP="00821E1D">
      <w:pPr>
        <w:spacing w:after="0" w:line="264" w:lineRule="auto"/>
        <w:ind w:firstLine="600"/>
        <w:jc w:val="both"/>
      </w:pPr>
      <w:r>
        <w:rPr>
          <w:rFonts w:ascii="Times New Roman" w:hAnsi="Times New Roman"/>
          <w:color w:val="000000"/>
          <w:sz w:val="28"/>
        </w:rPr>
        <w:t>Строить чертежи к геометрическим задачам.</w:t>
      </w:r>
    </w:p>
    <w:p w:rsidR="00821E1D" w:rsidRDefault="00821E1D" w:rsidP="00821E1D">
      <w:pPr>
        <w:spacing w:after="0" w:line="264" w:lineRule="auto"/>
        <w:ind w:firstLine="600"/>
        <w:jc w:val="both"/>
      </w:pPr>
      <w:r>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821E1D" w:rsidRDefault="00821E1D" w:rsidP="00821E1D">
      <w:pPr>
        <w:spacing w:after="0" w:line="264" w:lineRule="auto"/>
        <w:ind w:firstLine="600"/>
        <w:jc w:val="both"/>
      </w:pPr>
      <w:r>
        <w:rPr>
          <w:rFonts w:ascii="Times New Roman" w:hAnsi="Times New Roman"/>
          <w:color w:val="000000"/>
          <w:sz w:val="28"/>
        </w:rPr>
        <w:t>Проводить логические рассуждения с использованием геометрических теорем.</w:t>
      </w:r>
    </w:p>
    <w:p w:rsidR="00821E1D" w:rsidRDefault="00821E1D" w:rsidP="00821E1D">
      <w:pPr>
        <w:spacing w:after="0" w:line="264" w:lineRule="auto"/>
        <w:ind w:firstLine="600"/>
        <w:jc w:val="both"/>
      </w:pPr>
      <w:r>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21E1D" w:rsidRDefault="00821E1D" w:rsidP="00821E1D">
      <w:pPr>
        <w:spacing w:after="0" w:line="264" w:lineRule="auto"/>
        <w:ind w:firstLine="600"/>
        <w:jc w:val="both"/>
      </w:pPr>
      <w:r>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21E1D" w:rsidRDefault="00821E1D" w:rsidP="00821E1D">
      <w:pPr>
        <w:spacing w:after="0" w:line="264" w:lineRule="auto"/>
        <w:ind w:firstLine="600"/>
        <w:jc w:val="both"/>
      </w:pPr>
      <w:r>
        <w:rPr>
          <w:rFonts w:ascii="Times New Roman" w:hAnsi="Times New Roman"/>
          <w:color w:val="000000"/>
          <w:sz w:val="28"/>
        </w:rPr>
        <w:t>Решать задачи на клетчатой бумаге.</w:t>
      </w:r>
    </w:p>
    <w:p w:rsidR="00821E1D" w:rsidRDefault="00821E1D" w:rsidP="00821E1D">
      <w:pPr>
        <w:spacing w:after="0" w:line="264" w:lineRule="auto"/>
        <w:ind w:firstLine="600"/>
        <w:jc w:val="both"/>
      </w:pPr>
      <w:r>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21E1D" w:rsidRDefault="00821E1D" w:rsidP="00821E1D">
      <w:pPr>
        <w:spacing w:after="0" w:line="264" w:lineRule="auto"/>
        <w:ind w:firstLine="600"/>
        <w:jc w:val="both"/>
      </w:pPr>
      <w:r>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21E1D" w:rsidRDefault="00821E1D" w:rsidP="00821E1D">
      <w:pPr>
        <w:spacing w:after="0" w:line="264" w:lineRule="auto"/>
        <w:ind w:firstLine="600"/>
        <w:jc w:val="both"/>
      </w:pPr>
      <w:r>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21E1D" w:rsidRDefault="00821E1D" w:rsidP="00821E1D">
      <w:pPr>
        <w:spacing w:after="0" w:line="264" w:lineRule="auto"/>
        <w:ind w:firstLine="600"/>
        <w:jc w:val="both"/>
      </w:pPr>
      <w:r>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21E1D" w:rsidRDefault="00821E1D" w:rsidP="00821E1D">
      <w:pPr>
        <w:spacing w:after="0" w:line="264" w:lineRule="auto"/>
        <w:ind w:firstLine="600"/>
        <w:jc w:val="both"/>
      </w:pPr>
      <w:r>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21E1D" w:rsidRDefault="00821E1D" w:rsidP="00821E1D">
      <w:pPr>
        <w:spacing w:after="0" w:line="264" w:lineRule="auto"/>
        <w:ind w:firstLine="600"/>
        <w:jc w:val="both"/>
      </w:pPr>
      <w:r>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821E1D" w:rsidRDefault="00821E1D" w:rsidP="00821E1D">
      <w:pPr>
        <w:spacing w:after="0" w:line="264" w:lineRule="auto"/>
        <w:ind w:firstLine="600"/>
        <w:jc w:val="both"/>
      </w:pPr>
      <w:r>
        <w:rPr>
          <w:rFonts w:ascii="Times New Roman" w:hAnsi="Times New Roman"/>
          <w:color w:val="000000"/>
          <w:sz w:val="28"/>
        </w:rPr>
        <w:t>Проводить основные геометрические построения с помощью циркуля и линейки.</w:t>
      </w:r>
    </w:p>
    <w:p w:rsidR="00821E1D" w:rsidRDefault="00821E1D" w:rsidP="00821E1D">
      <w:pPr>
        <w:sectPr w:rsidR="00821E1D">
          <w:pgSz w:w="11906" w:h="16383"/>
          <w:pgMar w:top="1134" w:right="850" w:bottom="1134" w:left="1701" w:header="720" w:footer="720" w:gutter="0"/>
          <w:cols w:space="720"/>
        </w:sectPr>
      </w:pPr>
    </w:p>
    <w:p w:rsidR="00821E1D" w:rsidRDefault="00821E1D" w:rsidP="00821E1D">
      <w:pPr>
        <w:spacing w:after="0"/>
        <w:ind w:left="120"/>
      </w:pPr>
      <w:bookmarkStart w:id="6" w:name="block-23969447"/>
      <w:bookmarkEnd w:id="4"/>
      <w:r>
        <w:rPr>
          <w:rFonts w:ascii="Times New Roman" w:hAnsi="Times New Roman"/>
          <w:b/>
          <w:color w:val="000000"/>
          <w:sz w:val="28"/>
        </w:rPr>
        <w:lastRenderedPageBreak/>
        <w:t xml:space="preserve"> ТЕМАТИЧЕСКОЕ ПЛАНИРОВАНИЕ </w:t>
      </w:r>
    </w:p>
    <w:p w:rsidR="00821E1D" w:rsidRDefault="00821E1D" w:rsidP="00821E1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821E1D" w:rsidTr="00A8436B">
        <w:trPr>
          <w:trHeight w:val="144"/>
          <w:tblCellSpacing w:w="20" w:type="nil"/>
        </w:trPr>
        <w:tc>
          <w:tcPr>
            <w:tcW w:w="485" w:type="dxa"/>
            <w:vMerge w:val="restart"/>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 п/п </w:t>
            </w:r>
          </w:p>
          <w:p w:rsidR="00821E1D" w:rsidRDefault="00821E1D" w:rsidP="00A8436B">
            <w:pPr>
              <w:spacing w:after="0"/>
              <w:ind w:left="135"/>
            </w:pPr>
          </w:p>
        </w:tc>
        <w:tc>
          <w:tcPr>
            <w:tcW w:w="2640" w:type="dxa"/>
            <w:vMerge w:val="restart"/>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Наименование разделов и тем программы </w:t>
            </w:r>
          </w:p>
          <w:p w:rsidR="00821E1D" w:rsidRDefault="00821E1D" w:rsidP="00A8436B">
            <w:pPr>
              <w:spacing w:after="0"/>
              <w:ind w:left="135"/>
            </w:pPr>
          </w:p>
        </w:tc>
        <w:tc>
          <w:tcPr>
            <w:tcW w:w="0" w:type="auto"/>
            <w:gridSpan w:val="3"/>
            <w:tcMar>
              <w:top w:w="50" w:type="dxa"/>
              <w:left w:w="100" w:type="dxa"/>
            </w:tcMar>
            <w:vAlign w:val="center"/>
          </w:tcPr>
          <w:p w:rsidR="00821E1D" w:rsidRDefault="00821E1D" w:rsidP="00A8436B">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Электронные (цифровые) образовательные ресурсы </w:t>
            </w:r>
          </w:p>
          <w:p w:rsidR="00821E1D" w:rsidRDefault="00821E1D" w:rsidP="00A8436B">
            <w:pPr>
              <w:spacing w:after="0"/>
              <w:ind w:left="135"/>
            </w:pPr>
          </w:p>
        </w:tc>
      </w:tr>
      <w:tr w:rsidR="00821E1D" w:rsidTr="00A8436B">
        <w:trPr>
          <w:trHeight w:val="144"/>
          <w:tblCellSpacing w:w="20" w:type="nil"/>
        </w:trPr>
        <w:tc>
          <w:tcPr>
            <w:tcW w:w="0" w:type="auto"/>
            <w:vMerge/>
            <w:tcBorders>
              <w:top w:val="nil"/>
            </w:tcBorders>
            <w:tcMar>
              <w:top w:w="50" w:type="dxa"/>
              <w:left w:w="100" w:type="dxa"/>
            </w:tcMar>
          </w:tcPr>
          <w:p w:rsidR="00821E1D" w:rsidRDefault="00821E1D" w:rsidP="00A8436B"/>
        </w:tc>
        <w:tc>
          <w:tcPr>
            <w:tcW w:w="0" w:type="auto"/>
            <w:vMerge/>
            <w:tcBorders>
              <w:top w:val="nil"/>
            </w:tcBorders>
            <w:tcMar>
              <w:top w:w="50" w:type="dxa"/>
              <w:left w:w="100" w:type="dxa"/>
            </w:tcMar>
          </w:tcPr>
          <w:p w:rsidR="00821E1D" w:rsidRDefault="00821E1D" w:rsidP="00A8436B"/>
        </w:tc>
        <w:tc>
          <w:tcPr>
            <w:tcW w:w="1017" w:type="dxa"/>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Всего </w:t>
            </w:r>
          </w:p>
          <w:p w:rsidR="00821E1D" w:rsidRDefault="00821E1D" w:rsidP="00A8436B">
            <w:pPr>
              <w:spacing w:after="0"/>
              <w:ind w:left="135"/>
            </w:pPr>
          </w:p>
        </w:tc>
        <w:tc>
          <w:tcPr>
            <w:tcW w:w="1745" w:type="dxa"/>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Контрольные работы </w:t>
            </w:r>
          </w:p>
          <w:p w:rsidR="00821E1D" w:rsidRDefault="00821E1D" w:rsidP="00A8436B">
            <w:pPr>
              <w:spacing w:after="0"/>
              <w:ind w:left="135"/>
            </w:pPr>
          </w:p>
        </w:tc>
        <w:tc>
          <w:tcPr>
            <w:tcW w:w="1829" w:type="dxa"/>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Практические работы </w:t>
            </w:r>
          </w:p>
          <w:p w:rsidR="00821E1D" w:rsidRDefault="00821E1D" w:rsidP="00A8436B">
            <w:pPr>
              <w:spacing w:after="0"/>
              <w:ind w:left="135"/>
            </w:pPr>
          </w:p>
        </w:tc>
        <w:tc>
          <w:tcPr>
            <w:tcW w:w="0" w:type="auto"/>
            <w:vMerge/>
            <w:tcBorders>
              <w:top w:val="nil"/>
            </w:tcBorders>
            <w:tcMar>
              <w:top w:w="50" w:type="dxa"/>
              <w:left w:w="100" w:type="dxa"/>
            </w:tcMar>
          </w:tcPr>
          <w:p w:rsidR="00821E1D" w:rsidRDefault="00821E1D" w:rsidP="00A8436B"/>
        </w:tc>
      </w:tr>
      <w:tr w:rsidR="00821E1D" w:rsidTr="00A8436B">
        <w:trPr>
          <w:trHeight w:val="144"/>
          <w:tblCellSpacing w:w="20" w:type="nil"/>
        </w:trPr>
        <w:tc>
          <w:tcPr>
            <w:tcW w:w="485" w:type="dxa"/>
            <w:tcMar>
              <w:top w:w="50" w:type="dxa"/>
              <w:left w:w="100" w:type="dxa"/>
            </w:tcMar>
            <w:vAlign w:val="center"/>
          </w:tcPr>
          <w:p w:rsidR="00821E1D" w:rsidRDefault="00821E1D" w:rsidP="00A8436B">
            <w:pPr>
              <w:spacing w:after="0"/>
            </w:pPr>
            <w:r>
              <w:rPr>
                <w:rFonts w:ascii="Times New Roman" w:hAnsi="Times New Roman"/>
                <w:color w:val="000000"/>
                <w:sz w:val="24"/>
              </w:rPr>
              <w:t>1</w:t>
            </w:r>
          </w:p>
        </w:tc>
        <w:tc>
          <w:tcPr>
            <w:tcW w:w="2640"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21E1D" w:rsidRDefault="00821E1D" w:rsidP="00A8436B">
            <w:pPr>
              <w:spacing w:after="0"/>
              <w:ind w:left="135"/>
              <w:jc w:val="center"/>
            </w:pPr>
          </w:p>
        </w:tc>
        <w:tc>
          <w:tcPr>
            <w:tcW w:w="1829" w:type="dxa"/>
            <w:tcMar>
              <w:top w:w="50" w:type="dxa"/>
              <w:left w:w="100" w:type="dxa"/>
            </w:tcMar>
            <w:vAlign w:val="center"/>
          </w:tcPr>
          <w:p w:rsidR="00821E1D" w:rsidRDefault="00821E1D" w:rsidP="00A8436B">
            <w:pPr>
              <w:spacing w:after="0"/>
              <w:ind w:left="135"/>
              <w:jc w:val="center"/>
            </w:pPr>
          </w:p>
        </w:tc>
        <w:tc>
          <w:tcPr>
            <w:tcW w:w="2757"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https://m.edsoo.ru/7f415e2e</w:t>
              </w:r>
            </w:hyperlink>
          </w:p>
        </w:tc>
      </w:tr>
      <w:tr w:rsidR="00821E1D" w:rsidTr="00A8436B">
        <w:trPr>
          <w:trHeight w:val="144"/>
          <w:tblCellSpacing w:w="20" w:type="nil"/>
        </w:trPr>
        <w:tc>
          <w:tcPr>
            <w:tcW w:w="485" w:type="dxa"/>
            <w:tcMar>
              <w:top w:w="50" w:type="dxa"/>
              <w:left w:w="100" w:type="dxa"/>
            </w:tcMar>
            <w:vAlign w:val="center"/>
          </w:tcPr>
          <w:p w:rsidR="00821E1D" w:rsidRDefault="00821E1D" w:rsidP="00A8436B">
            <w:pPr>
              <w:spacing w:after="0"/>
            </w:pPr>
            <w:r>
              <w:rPr>
                <w:rFonts w:ascii="Times New Roman" w:hAnsi="Times New Roman"/>
                <w:color w:val="000000"/>
                <w:sz w:val="24"/>
              </w:rPr>
              <w:t>2</w:t>
            </w:r>
          </w:p>
        </w:tc>
        <w:tc>
          <w:tcPr>
            <w:tcW w:w="2640"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21E1D" w:rsidRDefault="00821E1D" w:rsidP="00A8436B">
            <w:pPr>
              <w:spacing w:after="0"/>
              <w:ind w:left="135"/>
              <w:jc w:val="center"/>
            </w:pPr>
          </w:p>
        </w:tc>
        <w:tc>
          <w:tcPr>
            <w:tcW w:w="2757"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https://m.edsoo.ru/7f415e2e</w:t>
              </w:r>
            </w:hyperlink>
          </w:p>
        </w:tc>
      </w:tr>
      <w:tr w:rsidR="00821E1D" w:rsidTr="00A8436B">
        <w:trPr>
          <w:trHeight w:val="144"/>
          <w:tblCellSpacing w:w="20" w:type="nil"/>
        </w:trPr>
        <w:tc>
          <w:tcPr>
            <w:tcW w:w="485" w:type="dxa"/>
            <w:tcMar>
              <w:top w:w="50" w:type="dxa"/>
              <w:left w:w="100" w:type="dxa"/>
            </w:tcMar>
            <w:vAlign w:val="center"/>
          </w:tcPr>
          <w:p w:rsidR="00821E1D" w:rsidRDefault="00821E1D" w:rsidP="00A8436B">
            <w:pPr>
              <w:spacing w:after="0"/>
            </w:pPr>
            <w:r>
              <w:rPr>
                <w:rFonts w:ascii="Times New Roman" w:hAnsi="Times New Roman"/>
                <w:color w:val="000000"/>
                <w:sz w:val="24"/>
              </w:rPr>
              <w:t>3</w:t>
            </w:r>
          </w:p>
        </w:tc>
        <w:tc>
          <w:tcPr>
            <w:tcW w:w="2640"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21E1D" w:rsidRDefault="00821E1D" w:rsidP="00A8436B">
            <w:pPr>
              <w:spacing w:after="0"/>
              <w:ind w:left="135"/>
              <w:jc w:val="center"/>
            </w:pPr>
          </w:p>
        </w:tc>
        <w:tc>
          <w:tcPr>
            <w:tcW w:w="2757"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https://m.edsoo.ru/7f415e2e</w:t>
              </w:r>
            </w:hyperlink>
          </w:p>
        </w:tc>
      </w:tr>
      <w:tr w:rsidR="00821E1D" w:rsidTr="00A8436B">
        <w:trPr>
          <w:trHeight w:val="144"/>
          <w:tblCellSpacing w:w="20" w:type="nil"/>
        </w:trPr>
        <w:tc>
          <w:tcPr>
            <w:tcW w:w="485" w:type="dxa"/>
            <w:tcMar>
              <w:top w:w="50" w:type="dxa"/>
              <w:left w:w="100" w:type="dxa"/>
            </w:tcMar>
            <w:vAlign w:val="center"/>
          </w:tcPr>
          <w:p w:rsidR="00821E1D" w:rsidRDefault="00821E1D" w:rsidP="00A8436B">
            <w:pPr>
              <w:spacing w:after="0"/>
            </w:pPr>
            <w:r>
              <w:rPr>
                <w:rFonts w:ascii="Times New Roman" w:hAnsi="Times New Roman"/>
                <w:color w:val="000000"/>
                <w:sz w:val="24"/>
              </w:rPr>
              <w:t>4</w:t>
            </w:r>
          </w:p>
        </w:tc>
        <w:tc>
          <w:tcPr>
            <w:tcW w:w="2640"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21E1D" w:rsidRDefault="00821E1D" w:rsidP="00A8436B">
            <w:pPr>
              <w:spacing w:after="0"/>
              <w:ind w:left="135"/>
              <w:jc w:val="center"/>
            </w:pPr>
          </w:p>
        </w:tc>
        <w:tc>
          <w:tcPr>
            <w:tcW w:w="2757"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https://m.edsoo.ru/7f415e2e</w:t>
              </w:r>
            </w:hyperlink>
          </w:p>
        </w:tc>
      </w:tr>
      <w:tr w:rsidR="00821E1D" w:rsidTr="00A8436B">
        <w:trPr>
          <w:trHeight w:val="144"/>
          <w:tblCellSpacing w:w="20" w:type="nil"/>
        </w:trPr>
        <w:tc>
          <w:tcPr>
            <w:tcW w:w="485" w:type="dxa"/>
            <w:tcMar>
              <w:top w:w="50" w:type="dxa"/>
              <w:left w:w="100" w:type="dxa"/>
            </w:tcMar>
            <w:vAlign w:val="center"/>
          </w:tcPr>
          <w:p w:rsidR="00821E1D" w:rsidRDefault="00821E1D" w:rsidP="00A8436B">
            <w:pPr>
              <w:spacing w:after="0"/>
            </w:pPr>
            <w:r>
              <w:rPr>
                <w:rFonts w:ascii="Times New Roman" w:hAnsi="Times New Roman"/>
                <w:color w:val="000000"/>
                <w:sz w:val="24"/>
              </w:rPr>
              <w:t>5</w:t>
            </w:r>
          </w:p>
        </w:tc>
        <w:tc>
          <w:tcPr>
            <w:tcW w:w="2640"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21E1D" w:rsidRDefault="00821E1D" w:rsidP="00A8436B">
            <w:pPr>
              <w:spacing w:after="0"/>
              <w:ind w:left="135"/>
              <w:jc w:val="center"/>
            </w:pPr>
          </w:p>
        </w:tc>
        <w:tc>
          <w:tcPr>
            <w:tcW w:w="2757"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https://m.edsoo.ru/7f415e2e</w:t>
              </w:r>
            </w:hyperlink>
          </w:p>
        </w:tc>
      </w:tr>
      <w:tr w:rsidR="00821E1D" w:rsidTr="00A8436B">
        <w:trPr>
          <w:trHeight w:val="144"/>
          <w:tblCellSpacing w:w="20" w:type="nil"/>
        </w:trPr>
        <w:tc>
          <w:tcPr>
            <w:tcW w:w="0" w:type="auto"/>
            <w:gridSpan w:val="2"/>
            <w:tcMar>
              <w:top w:w="50" w:type="dxa"/>
              <w:left w:w="100" w:type="dxa"/>
            </w:tcMar>
            <w:vAlign w:val="center"/>
          </w:tcPr>
          <w:p w:rsidR="00821E1D" w:rsidRDefault="00821E1D" w:rsidP="00A8436B">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68 </w:t>
            </w:r>
          </w:p>
        </w:tc>
        <w:tc>
          <w:tcPr>
            <w:tcW w:w="1745"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21E1D" w:rsidRDefault="00821E1D" w:rsidP="00A8436B"/>
        </w:tc>
      </w:tr>
    </w:tbl>
    <w:p w:rsidR="00821E1D" w:rsidRDefault="00821E1D" w:rsidP="00821E1D">
      <w:pPr>
        <w:sectPr w:rsidR="00821E1D">
          <w:pgSz w:w="16383" w:h="11906" w:orient="landscape"/>
          <w:pgMar w:top="1134" w:right="850" w:bottom="1134" w:left="1701" w:header="720" w:footer="720" w:gutter="0"/>
          <w:cols w:space="720"/>
        </w:sectPr>
      </w:pPr>
    </w:p>
    <w:p w:rsidR="00821E1D" w:rsidRDefault="00821E1D" w:rsidP="00821E1D">
      <w:pPr>
        <w:spacing w:after="0"/>
        <w:ind w:left="120"/>
      </w:pPr>
      <w:bookmarkStart w:id="7" w:name="block-23969448"/>
      <w:bookmarkEnd w:id="6"/>
      <w:r>
        <w:rPr>
          <w:rFonts w:ascii="Times New Roman" w:hAnsi="Times New Roman"/>
          <w:b/>
          <w:color w:val="000000"/>
          <w:sz w:val="28"/>
        </w:rPr>
        <w:lastRenderedPageBreak/>
        <w:t xml:space="preserve"> ПОУРОЧНОЕ ПЛАНИРОВАНИЕ </w:t>
      </w:r>
    </w:p>
    <w:p w:rsidR="00821E1D" w:rsidRDefault="00821E1D" w:rsidP="00821E1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262"/>
        <w:gridCol w:w="1137"/>
        <w:gridCol w:w="1841"/>
        <w:gridCol w:w="1910"/>
        <w:gridCol w:w="1347"/>
        <w:gridCol w:w="3450"/>
      </w:tblGrid>
      <w:tr w:rsidR="00821E1D" w:rsidTr="00A8436B">
        <w:trPr>
          <w:trHeight w:val="144"/>
          <w:tblCellSpacing w:w="20" w:type="nil"/>
        </w:trPr>
        <w:tc>
          <w:tcPr>
            <w:tcW w:w="400" w:type="dxa"/>
            <w:vMerge w:val="restart"/>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 п/п </w:t>
            </w:r>
          </w:p>
          <w:p w:rsidR="00821E1D" w:rsidRDefault="00821E1D" w:rsidP="00A8436B">
            <w:pPr>
              <w:spacing w:after="0"/>
              <w:ind w:left="135"/>
            </w:pPr>
          </w:p>
        </w:tc>
        <w:tc>
          <w:tcPr>
            <w:tcW w:w="2816" w:type="dxa"/>
            <w:vMerge w:val="restart"/>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Тема урока </w:t>
            </w:r>
          </w:p>
          <w:p w:rsidR="00821E1D" w:rsidRDefault="00821E1D" w:rsidP="00A8436B">
            <w:pPr>
              <w:spacing w:after="0"/>
              <w:ind w:left="135"/>
            </w:pPr>
          </w:p>
        </w:tc>
        <w:tc>
          <w:tcPr>
            <w:tcW w:w="0" w:type="auto"/>
            <w:gridSpan w:val="3"/>
            <w:tcMar>
              <w:top w:w="50" w:type="dxa"/>
              <w:left w:w="100" w:type="dxa"/>
            </w:tcMar>
            <w:vAlign w:val="center"/>
          </w:tcPr>
          <w:p w:rsidR="00821E1D" w:rsidRDefault="00821E1D" w:rsidP="00A8436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Дата изучения </w:t>
            </w:r>
          </w:p>
          <w:p w:rsidR="00821E1D" w:rsidRDefault="00821E1D" w:rsidP="00A8436B">
            <w:pPr>
              <w:spacing w:after="0"/>
              <w:ind w:left="135"/>
            </w:pPr>
          </w:p>
        </w:tc>
        <w:tc>
          <w:tcPr>
            <w:tcW w:w="2021" w:type="dxa"/>
            <w:vMerge w:val="restart"/>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Электронные цифровые образовательные ресурсы </w:t>
            </w:r>
          </w:p>
          <w:p w:rsidR="00821E1D" w:rsidRDefault="00821E1D" w:rsidP="00A8436B">
            <w:pPr>
              <w:spacing w:after="0"/>
              <w:ind w:left="135"/>
            </w:pPr>
          </w:p>
        </w:tc>
      </w:tr>
      <w:tr w:rsidR="00821E1D" w:rsidTr="00A8436B">
        <w:trPr>
          <w:trHeight w:val="144"/>
          <w:tblCellSpacing w:w="20" w:type="nil"/>
        </w:trPr>
        <w:tc>
          <w:tcPr>
            <w:tcW w:w="0" w:type="auto"/>
            <w:vMerge/>
            <w:tcBorders>
              <w:top w:val="nil"/>
            </w:tcBorders>
            <w:tcMar>
              <w:top w:w="50" w:type="dxa"/>
              <w:left w:w="100" w:type="dxa"/>
            </w:tcMar>
          </w:tcPr>
          <w:p w:rsidR="00821E1D" w:rsidRDefault="00821E1D" w:rsidP="00A8436B"/>
        </w:tc>
        <w:tc>
          <w:tcPr>
            <w:tcW w:w="0" w:type="auto"/>
            <w:vMerge/>
            <w:tcBorders>
              <w:top w:val="nil"/>
            </w:tcBorders>
            <w:tcMar>
              <w:top w:w="50" w:type="dxa"/>
              <w:left w:w="100" w:type="dxa"/>
            </w:tcMar>
          </w:tcPr>
          <w:p w:rsidR="00821E1D" w:rsidRDefault="00821E1D" w:rsidP="00A8436B"/>
        </w:tc>
        <w:tc>
          <w:tcPr>
            <w:tcW w:w="869" w:type="dxa"/>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Всего </w:t>
            </w:r>
          </w:p>
          <w:p w:rsidR="00821E1D" w:rsidRDefault="00821E1D" w:rsidP="00A8436B">
            <w:pPr>
              <w:spacing w:after="0"/>
              <w:ind w:left="135"/>
            </w:pPr>
          </w:p>
        </w:tc>
        <w:tc>
          <w:tcPr>
            <w:tcW w:w="1573" w:type="dxa"/>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Контрольные работы </w:t>
            </w:r>
          </w:p>
          <w:p w:rsidR="00821E1D" w:rsidRDefault="00821E1D" w:rsidP="00A8436B">
            <w:pPr>
              <w:spacing w:after="0"/>
              <w:ind w:left="135"/>
            </w:pPr>
          </w:p>
        </w:tc>
        <w:tc>
          <w:tcPr>
            <w:tcW w:w="1669" w:type="dxa"/>
            <w:tcMar>
              <w:top w:w="50" w:type="dxa"/>
              <w:left w:w="100" w:type="dxa"/>
            </w:tcMar>
            <w:vAlign w:val="center"/>
          </w:tcPr>
          <w:p w:rsidR="00821E1D" w:rsidRDefault="00821E1D" w:rsidP="00A8436B">
            <w:pPr>
              <w:spacing w:after="0"/>
              <w:ind w:left="135"/>
            </w:pPr>
            <w:r>
              <w:rPr>
                <w:rFonts w:ascii="Times New Roman" w:hAnsi="Times New Roman"/>
                <w:b/>
                <w:color w:val="000000"/>
                <w:sz w:val="24"/>
              </w:rPr>
              <w:t xml:space="preserve">Практические работы </w:t>
            </w:r>
          </w:p>
          <w:p w:rsidR="00821E1D" w:rsidRDefault="00821E1D" w:rsidP="00A8436B">
            <w:pPr>
              <w:spacing w:after="0"/>
              <w:ind w:left="135"/>
            </w:pPr>
          </w:p>
        </w:tc>
        <w:tc>
          <w:tcPr>
            <w:tcW w:w="0" w:type="auto"/>
            <w:vMerge/>
            <w:tcBorders>
              <w:top w:val="nil"/>
            </w:tcBorders>
            <w:tcMar>
              <w:top w:w="50" w:type="dxa"/>
              <w:left w:w="100" w:type="dxa"/>
            </w:tcMar>
          </w:tcPr>
          <w:p w:rsidR="00821E1D" w:rsidRDefault="00821E1D" w:rsidP="00A8436B"/>
        </w:tc>
        <w:tc>
          <w:tcPr>
            <w:tcW w:w="0" w:type="auto"/>
            <w:vMerge/>
            <w:tcBorders>
              <w:top w:val="nil"/>
            </w:tcBorders>
            <w:tcMar>
              <w:top w:w="50" w:type="dxa"/>
              <w:left w:w="100" w:type="dxa"/>
            </w:tcMar>
          </w:tcPr>
          <w:p w:rsidR="00821E1D" w:rsidRDefault="00821E1D" w:rsidP="00A8436B"/>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https://m.edsoo.ru/8866b724</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https://m.edsoo.ru/8866cb6a</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https://m.edsoo.ru/8866c5c0</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https://m.edsoo.ru/8866c7be</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rPr>
                <w:rFonts w:ascii="Times New Roman" w:hAnsi="Times New Roman"/>
                <w:b/>
                <w:color w:val="000000"/>
                <w:sz w:val="28"/>
              </w:rPr>
              <w:t xml:space="preserve">- </w:t>
            </w:r>
            <w:r>
              <w:rPr>
                <w:rFonts w:ascii="Times New Roman" w:hAnsi="Times New Roman"/>
                <w:color w:val="000000"/>
                <w:sz w:val="24"/>
              </w:rPr>
              <w:t xml:space="preserve">Библиотека ЦОК </w:t>
            </w:r>
            <w:hyperlink r:id="rId15" w:history="1">
              <w:r>
                <w:rPr>
                  <w:rStyle w:val="af0"/>
                  <w:rFonts w:ascii="Times New Roman" w:hAnsi="Times New Roman"/>
                </w:rPr>
                <w:t>https://m.edsoo.ru/f2a1ed8a</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rPr>
                <w:rFonts w:ascii="Times New Roman" w:hAnsi="Times New Roman"/>
                <w:b/>
                <w:color w:val="000000"/>
                <w:sz w:val="28"/>
              </w:rPr>
              <w:t xml:space="preserve">- </w:t>
            </w:r>
            <w:r>
              <w:rPr>
                <w:rFonts w:ascii="Times New Roman" w:hAnsi="Times New Roman"/>
                <w:color w:val="000000"/>
                <w:sz w:val="24"/>
              </w:rPr>
              <w:t xml:space="preserve">Библиотека ЦОК </w:t>
            </w:r>
            <w:hyperlink r:id="rId16" w:history="1">
              <w:r>
                <w:rPr>
                  <w:rStyle w:val="af0"/>
                  <w:rFonts w:ascii="Times New Roman" w:hAnsi="Times New Roman"/>
                </w:rPr>
                <w:t>https://m.edsoo.ru/f2a1ed8a</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7</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17" w:history="1">
              <w:r>
                <w:rPr>
                  <w:rStyle w:val="af0"/>
                </w:rPr>
                <w:t>https://resh.edu.ru/</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8</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hyperlink r:id="rId18" w:history="1">
              <w:r>
                <w:rPr>
                  <w:rStyle w:val="af0"/>
                </w:rPr>
                <w:t>https://resh.edu.ru/</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9</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19" w:history="1">
              <w:r>
                <w:rPr>
                  <w:rStyle w:val="af0"/>
                </w:rPr>
                <w:t>https://www.yaklass.ru/?2</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10</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Измерение линейных и угловых величин, </w:t>
            </w:r>
            <w:r>
              <w:rPr>
                <w:rFonts w:ascii="Times New Roman" w:hAnsi="Times New Roman"/>
                <w:color w:val="000000"/>
                <w:sz w:val="24"/>
              </w:rPr>
              <w:lastRenderedPageBreak/>
              <w:t>вычисление отрезков и углов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https://m.edsoo.ru/8866c3ea</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21" w:history="1">
              <w:r>
                <w:rPr>
                  <w:rStyle w:val="af0"/>
                </w:rPr>
                <w:t>https://uchi.ru/teachers/migration</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12</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22" w:history="1">
              <w:r>
                <w:rPr>
                  <w:rStyle w:val="af0"/>
                </w:rPr>
                <w:t>https://uchi.ru/teachers/migration</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13</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rPr>
                <w:rFonts w:ascii="Times New Roman" w:hAnsi="Times New Roman"/>
                <w:b/>
                <w:color w:val="000000"/>
                <w:sz w:val="28"/>
              </w:rPr>
              <w:t xml:space="preserve">- </w:t>
            </w:r>
            <w:r>
              <w:rPr>
                <w:rFonts w:ascii="Times New Roman" w:hAnsi="Times New Roman"/>
                <w:color w:val="000000"/>
                <w:sz w:val="24"/>
              </w:rPr>
              <w:t xml:space="preserve">Библиотека ЦОК </w:t>
            </w:r>
            <w:hyperlink r:id="rId23" w:history="1">
              <w:r>
                <w:rPr>
                  <w:rStyle w:val="af0"/>
                  <w:rFonts w:ascii="Times New Roman" w:hAnsi="Times New Roman"/>
                </w:rPr>
                <w:t>https://m.edsoo.ru/f2a1ed8a</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14</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hyperlink r:id="rId24" w:history="1">
              <w:r>
                <w:rPr>
                  <w:rStyle w:val="af0"/>
                </w:rPr>
                <w:t>https://resh.edu.ru/</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15</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https://m.edsoo.ru/8866ce80</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16</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https://m.edsoo.ru/8866d1fa</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17</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https://m.edsoo.ru/8866d34e</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18</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https://m.edsoo.ru/8866e01e</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19</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29" w:history="1">
              <w:r>
                <w:rPr>
                  <w:rStyle w:val="af0"/>
                </w:rPr>
                <w:t>https://uchi.ru/teachers/migration</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hyperlink r:id="rId30" w:history="1">
              <w:r>
                <w:rPr>
                  <w:rStyle w:val="af0"/>
                </w:rPr>
                <w:t>https://resh.edu.ru/</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21</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https://m.edsoo.ru/8866e88e</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22</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32" w:history="1">
              <w:r>
                <w:rPr>
                  <w:rStyle w:val="af0"/>
                </w:rPr>
                <w:t>https://resh.edu.ru/</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23</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33" w:history="1">
              <w:r>
                <w:rPr>
                  <w:rStyle w:val="af0"/>
                </w:rPr>
                <w:t>https://www.yaklass.ru/?2</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24</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https://m.edsoo.ru/8866e9ec</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25</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35" w:history="1">
              <w:r>
                <w:rPr>
                  <w:rStyle w:val="af0"/>
                </w:rPr>
                <w:t>https://www.yaklass.ru/?2</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26</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https://m.edsoo.ru/8866d6fa</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27</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https://m.edsoo.ru/8866d880</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28</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https://m.edsoo.ru/8866d880</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29</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https://m.edsoo.ru/8866e26c</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hyperlink r:id="rId40" w:history="1">
              <w:r>
                <w:rPr>
                  <w:rStyle w:val="af0"/>
                </w:rPr>
                <w:t>https://resh.edu.ru/</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31</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https://m.edsoo.ru/8866e3a2</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32</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42" w:history="1">
              <w:r>
                <w:rPr>
                  <w:rStyle w:val="af0"/>
                </w:rPr>
                <w:t>https://resh.edu.ru/</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33</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hyperlink r:id="rId43" w:history="1">
              <w:r>
                <w:rPr>
                  <w:rStyle w:val="af0"/>
                </w:rPr>
                <w:t>https://resh.edu.ru/</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34</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https://m.edsoo.ru/8866eb22</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35</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45" w:history="1">
              <w:r>
                <w:rPr>
                  <w:rStyle w:val="af0"/>
                </w:rPr>
                <w:t>https://uchi.ru/teachers/migration</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36</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https://m.edsoo.ru/8866ecbc</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37</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https://m.edsoo.ru/8866ef64</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38</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48" w:history="1">
              <w:r>
                <w:rPr>
                  <w:rStyle w:val="af0"/>
                </w:rPr>
                <w:t>https://uchi.ru/teachers/migration</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39</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https://m.edsoo.ru/8866f086</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40</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hyperlink r:id="rId50" w:history="1">
              <w:r>
                <w:rPr>
                  <w:rStyle w:val="af0"/>
                </w:rPr>
                <w:t>https://resh.edu.ru/</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51" w:history="1">
              <w:r>
                <w:rPr>
                  <w:rStyle w:val="af0"/>
                </w:rPr>
                <w:t>https://resh.edu.ru/</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42</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rPr>
                <w:rFonts w:ascii="Times New Roman" w:hAnsi="Times New Roman"/>
                <w:b/>
                <w:color w:val="000000"/>
                <w:sz w:val="28"/>
              </w:rPr>
              <w:t xml:space="preserve">- </w:t>
            </w:r>
            <w:r>
              <w:rPr>
                <w:rFonts w:ascii="Times New Roman" w:hAnsi="Times New Roman"/>
                <w:color w:val="000000"/>
                <w:sz w:val="24"/>
              </w:rPr>
              <w:t xml:space="preserve">Библиотека ЦОК </w:t>
            </w:r>
            <w:hyperlink r:id="rId52" w:history="1">
              <w:r>
                <w:rPr>
                  <w:rStyle w:val="af0"/>
                  <w:rFonts w:ascii="Times New Roman" w:hAnsi="Times New Roman"/>
                </w:rPr>
                <w:t>https://m.edsoo.ru/f2a1ed8a</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43</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https://m.edsoo.ru/8866f3b0</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44</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hyperlink r:id="rId54" w:history="1">
              <w:r>
                <w:rPr>
                  <w:rStyle w:val="af0"/>
                </w:rPr>
                <w:t>https://resh.edu.ru/</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45</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55" w:history="1">
              <w:r>
                <w:rPr>
                  <w:rStyle w:val="af0"/>
                </w:rPr>
                <w:t>https://uchi.ru/teachers/migration</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46</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https://m.edsoo.ru/8866f630</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47</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https://m.edsoo.ru/8866f8ba</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https://m.edsoo.ru/8866fa5e</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49</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50</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Контрольная работа по теме "Параллельные прямые, сумма углов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https://m.edsoo.ru/8866fe6e</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51</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https://m.edsoo.ru/88670800</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52</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https://m.edsoo.ru/88670e9a</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53</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62" w:history="1">
              <w:r>
                <w:rPr>
                  <w:rStyle w:val="af0"/>
                </w:rPr>
                <w:t>https://www.yaklass.ru/?2</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54</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63" w:history="1">
              <w:r>
                <w:rPr>
                  <w:rStyle w:val="af0"/>
                </w:rPr>
                <w:t>https://uchi.ru/teachers/migration</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55</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https://m.edsoo.ru/8867013e</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56</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https://m.edsoo.ru/88670508</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57</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rPr>
                <w:rFonts w:ascii="Times New Roman" w:hAnsi="Times New Roman"/>
                <w:b/>
                <w:color w:val="000000"/>
                <w:sz w:val="28"/>
              </w:rPr>
              <w:t xml:space="preserve">- </w:t>
            </w:r>
            <w:r>
              <w:rPr>
                <w:rFonts w:ascii="Times New Roman" w:hAnsi="Times New Roman"/>
                <w:color w:val="000000"/>
                <w:sz w:val="24"/>
              </w:rPr>
              <w:t xml:space="preserve">Библиотека ЦОК </w:t>
            </w:r>
            <w:hyperlink r:id="rId66" w:history="1">
              <w:r>
                <w:rPr>
                  <w:rStyle w:val="af0"/>
                  <w:rFonts w:ascii="Times New Roman" w:hAnsi="Times New Roman"/>
                </w:rPr>
                <w:t>https://m.edsoo.ru/f2a1ed8a</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58</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https://m.edsoo.ru/88670a62</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59</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60</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https://m.edsoo.ru/8867103e</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69" w:history="1">
              <w:r>
                <w:rPr>
                  <w:rStyle w:val="af0"/>
                </w:rPr>
                <w:t>https://uchi.ru/teachers/migration</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62</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https://m.edsoo.ru/88671188</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63</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https://m.edsoo.ru/886712d2</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64</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Контрольная работа по теме "Окружность и круг. Геометрические построения"</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https://m.edsoo.ru/88671462</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65</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https://m.edsoo.ru/886715b6</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66</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https://m.edsoo.ru/886716ec</w:t>
              </w:r>
            </w:hyperlink>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67</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line="240" w:lineRule="auto"/>
              <w:ind w:left="119"/>
            </w:pPr>
            <w:r>
              <w:t xml:space="preserve">- </w:t>
            </w:r>
            <w:hyperlink r:id="rId75" w:history="1">
              <w:r>
                <w:rPr>
                  <w:rStyle w:val="af0"/>
                </w:rPr>
                <w:t>https://resh.edu.ru/</w:t>
              </w:r>
            </w:hyperlink>
          </w:p>
          <w:p w:rsidR="00821E1D" w:rsidRDefault="00821E1D" w:rsidP="00A8436B">
            <w:pPr>
              <w:spacing w:after="0"/>
              <w:ind w:left="135"/>
            </w:pPr>
          </w:p>
        </w:tc>
      </w:tr>
      <w:tr w:rsidR="00821E1D" w:rsidTr="00A8436B">
        <w:trPr>
          <w:trHeight w:val="144"/>
          <w:tblCellSpacing w:w="20" w:type="nil"/>
        </w:trPr>
        <w:tc>
          <w:tcPr>
            <w:tcW w:w="400" w:type="dxa"/>
            <w:tcMar>
              <w:top w:w="50" w:type="dxa"/>
              <w:left w:w="100" w:type="dxa"/>
            </w:tcMar>
            <w:vAlign w:val="center"/>
          </w:tcPr>
          <w:p w:rsidR="00821E1D" w:rsidRDefault="00821E1D" w:rsidP="00A8436B">
            <w:pPr>
              <w:spacing w:after="0"/>
            </w:pPr>
            <w:r>
              <w:rPr>
                <w:rFonts w:ascii="Times New Roman" w:hAnsi="Times New Roman"/>
                <w:color w:val="000000"/>
                <w:sz w:val="24"/>
              </w:rPr>
              <w:t>68</w:t>
            </w:r>
          </w:p>
        </w:tc>
        <w:tc>
          <w:tcPr>
            <w:tcW w:w="2816"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21E1D" w:rsidRDefault="00821E1D" w:rsidP="00A8436B">
            <w:pPr>
              <w:spacing w:after="0"/>
              <w:ind w:left="135"/>
              <w:jc w:val="center"/>
            </w:pPr>
          </w:p>
        </w:tc>
        <w:tc>
          <w:tcPr>
            <w:tcW w:w="1669" w:type="dxa"/>
            <w:tcMar>
              <w:top w:w="50" w:type="dxa"/>
              <w:left w:w="100" w:type="dxa"/>
            </w:tcMar>
            <w:vAlign w:val="center"/>
          </w:tcPr>
          <w:p w:rsidR="00821E1D" w:rsidRDefault="00821E1D" w:rsidP="00A8436B">
            <w:pPr>
              <w:spacing w:after="0"/>
              <w:ind w:left="135"/>
              <w:jc w:val="center"/>
            </w:pPr>
          </w:p>
        </w:tc>
        <w:tc>
          <w:tcPr>
            <w:tcW w:w="1189" w:type="dxa"/>
            <w:tcMar>
              <w:top w:w="50" w:type="dxa"/>
              <w:left w:w="100" w:type="dxa"/>
            </w:tcMar>
            <w:vAlign w:val="center"/>
          </w:tcPr>
          <w:p w:rsidR="00821E1D" w:rsidRDefault="00821E1D" w:rsidP="00A8436B">
            <w:pPr>
              <w:spacing w:after="0"/>
              <w:ind w:left="135"/>
            </w:pPr>
          </w:p>
        </w:tc>
        <w:tc>
          <w:tcPr>
            <w:tcW w:w="2021" w:type="dxa"/>
            <w:tcMar>
              <w:top w:w="50" w:type="dxa"/>
              <w:left w:w="100" w:type="dxa"/>
            </w:tcMar>
            <w:vAlign w:val="center"/>
          </w:tcPr>
          <w:p w:rsidR="00821E1D" w:rsidRDefault="00821E1D" w:rsidP="00A8436B">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https://m.edsoo.ru/886719bc</w:t>
              </w:r>
            </w:hyperlink>
          </w:p>
        </w:tc>
      </w:tr>
      <w:tr w:rsidR="00821E1D" w:rsidTr="00A8436B">
        <w:trPr>
          <w:trHeight w:val="144"/>
          <w:tblCellSpacing w:w="20" w:type="nil"/>
        </w:trPr>
        <w:tc>
          <w:tcPr>
            <w:tcW w:w="0" w:type="auto"/>
            <w:gridSpan w:val="2"/>
            <w:tcMar>
              <w:top w:w="50" w:type="dxa"/>
              <w:left w:w="100" w:type="dxa"/>
            </w:tcMar>
            <w:vAlign w:val="center"/>
          </w:tcPr>
          <w:p w:rsidR="00821E1D" w:rsidRDefault="00821E1D" w:rsidP="00A8436B">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68 </w:t>
            </w:r>
          </w:p>
        </w:tc>
        <w:tc>
          <w:tcPr>
            <w:tcW w:w="1573"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821E1D" w:rsidRDefault="00821E1D" w:rsidP="00A843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1E1D" w:rsidRDefault="00821E1D" w:rsidP="00A8436B"/>
        </w:tc>
      </w:tr>
    </w:tbl>
    <w:p w:rsidR="00821E1D" w:rsidRDefault="00821E1D" w:rsidP="00821E1D">
      <w:pPr>
        <w:sectPr w:rsidR="00821E1D">
          <w:pgSz w:w="16383" w:h="11906" w:orient="landscape"/>
          <w:pgMar w:top="1134" w:right="850" w:bottom="1134" w:left="1701" w:header="720" w:footer="720" w:gutter="0"/>
          <w:cols w:space="720"/>
        </w:sectPr>
      </w:pPr>
    </w:p>
    <w:bookmarkEnd w:id="7"/>
    <w:p w:rsidR="00821E1D" w:rsidRDefault="00821E1D" w:rsidP="00821E1D">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821E1D" w:rsidRDefault="00821E1D" w:rsidP="00821E1D">
      <w:pPr>
        <w:spacing w:after="0" w:line="480" w:lineRule="auto"/>
        <w:ind w:left="120"/>
      </w:pPr>
      <w:r>
        <w:rPr>
          <w:rFonts w:ascii="Times New Roman" w:hAnsi="Times New Roman"/>
          <w:b/>
          <w:color w:val="000000"/>
          <w:sz w:val="28"/>
        </w:rPr>
        <w:t>ОБЯЗАТЕЛЬНЫЕ УЧЕБНЫЕ МАТЕРИАЛЫ ДЛЯ УЧЕНИКА</w:t>
      </w:r>
    </w:p>
    <w:p w:rsidR="00821E1D" w:rsidRDefault="00821E1D" w:rsidP="00821E1D">
      <w:pPr>
        <w:numPr>
          <w:ilvl w:val="0"/>
          <w:numId w:val="7"/>
        </w:numPr>
        <w:spacing w:after="0" w:line="276" w:lineRule="auto"/>
        <w:ind w:left="357" w:hanging="357"/>
        <w:contextualSpacing/>
        <w:jc w:val="both"/>
        <w:rPr>
          <w:rFonts w:ascii="Times New Roman" w:eastAsia="Calibri" w:hAnsi="Times New Roman" w:cs="Times New Roman"/>
          <w:sz w:val="24"/>
          <w:szCs w:val="24"/>
        </w:rPr>
      </w:pPr>
      <w:r>
        <w:rPr>
          <w:rFonts w:ascii="Times New Roman" w:hAnsi="Times New Roman"/>
          <w:color w:val="000000"/>
          <w:sz w:val="28"/>
        </w:rPr>
        <w:t>​‌‌</w:t>
      </w:r>
      <w:r>
        <w:rPr>
          <w:rFonts w:ascii="Times New Roman" w:hAnsi="Times New Roman" w:cs="Times New Roman"/>
          <w:color w:val="000000"/>
          <w:sz w:val="24"/>
          <w:szCs w:val="24"/>
        </w:rPr>
        <w:t>​</w:t>
      </w:r>
      <w:r>
        <w:rPr>
          <w:rFonts w:ascii="Times New Roman" w:eastAsia="Calibri" w:hAnsi="Times New Roman" w:cs="Times New Roman"/>
          <w:color w:val="000000"/>
          <w:sz w:val="24"/>
          <w:szCs w:val="24"/>
        </w:rPr>
        <w:t xml:space="preserve"> Математика. геометрия: 7- 9 й класс: базовый уровень/ Атанасян Л.С.. Акционерное общество «Издательство «Просвещение»</w:t>
      </w:r>
    </w:p>
    <w:p w:rsidR="00821E1D" w:rsidRDefault="00821E1D" w:rsidP="00821E1D">
      <w:pPr>
        <w:spacing w:after="0"/>
        <w:ind w:left="357"/>
        <w:contextualSpacing/>
        <w:jc w:val="both"/>
        <w:rPr>
          <w:rFonts w:ascii="Times New Roman" w:eastAsia="Calibri" w:hAnsi="Times New Roman" w:cs="Times New Roman"/>
          <w:sz w:val="24"/>
          <w:szCs w:val="24"/>
        </w:rPr>
      </w:pPr>
    </w:p>
    <w:p w:rsidR="00821E1D" w:rsidRDefault="00821E1D" w:rsidP="00821E1D">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821E1D" w:rsidRDefault="00821E1D" w:rsidP="00821E1D">
      <w:pPr>
        <w:spacing w:after="0" w:line="240" w:lineRule="auto"/>
        <w:ind w:left="11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 учебник «Геометрия. 7-9 класс» в бумажной и электронной формах;</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 рабочие тетради;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 самостоятельные и контрольные работы;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методическое пособие для учителя.</w:t>
      </w:r>
    </w:p>
    <w:p w:rsidR="00821E1D" w:rsidRDefault="00821E1D" w:rsidP="00821E1D">
      <w:pPr>
        <w:spacing w:after="0" w:line="480" w:lineRule="auto"/>
        <w:ind w:left="120"/>
      </w:pPr>
      <w:r>
        <w:rPr>
          <w:rFonts w:ascii="Times New Roman" w:hAnsi="Times New Roman"/>
          <w:color w:val="000000"/>
          <w:sz w:val="28"/>
        </w:rPr>
        <w:t>​‌‌​</w:t>
      </w:r>
    </w:p>
    <w:p w:rsidR="00821E1D" w:rsidRDefault="00821E1D" w:rsidP="00821E1D">
      <w:pPr>
        <w:spacing w:after="0"/>
        <w:ind w:left="120"/>
      </w:pPr>
    </w:p>
    <w:p w:rsidR="00821E1D" w:rsidRDefault="00821E1D" w:rsidP="00821E1D">
      <w:pPr>
        <w:spacing w:after="0" w:line="480" w:lineRule="auto"/>
        <w:ind w:left="120"/>
        <w:rPr>
          <w:rFonts w:ascii="Times New Roman" w:hAnsi="Times New Roman"/>
          <w:b/>
          <w:color w:val="000000"/>
          <w:sz w:val="28"/>
        </w:rPr>
      </w:pPr>
      <w:r>
        <w:rPr>
          <w:rFonts w:ascii="Times New Roman" w:hAnsi="Times New Roman"/>
          <w:b/>
          <w:color w:val="000000"/>
          <w:sz w:val="28"/>
        </w:rPr>
        <w:t>ЦИФРОВЫЕ ОБРАЗОВАТЕЛЬНЫЕ РЕСУРСЫ И РЕСУРСЫ СЕТИ ИНТЕРНЕТ:</w:t>
      </w:r>
    </w:p>
    <w:p w:rsidR="00821E1D" w:rsidRDefault="00821E1D" w:rsidP="00821E1D">
      <w:pPr>
        <w:spacing w:after="0" w:line="240" w:lineRule="auto"/>
        <w:ind w:left="119"/>
      </w:pPr>
      <w:r>
        <w:rPr>
          <w:rFonts w:ascii="Times New Roman" w:hAnsi="Times New Roman"/>
          <w:b/>
          <w:color w:val="000000"/>
          <w:sz w:val="28"/>
        </w:rPr>
        <w:t xml:space="preserve">- </w:t>
      </w:r>
      <w:r>
        <w:rPr>
          <w:rFonts w:ascii="Times New Roman" w:hAnsi="Times New Roman"/>
          <w:color w:val="000000"/>
          <w:sz w:val="24"/>
        </w:rPr>
        <w:t xml:space="preserve">Библиотека ЦОК </w:t>
      </w:r>
      <w:hyperlink r:id="rId77" w:history="1">
        <w:r>
          <w:rPr>
            <w:rStyle w:val="af0"/>
            <w:rFonts w:ascii="Times New Roman" w:hAnsi="Times New Roman"/>
          </w:rPr>
          <w:t>https://m.edsoo.ru/f2a1ed8a</w:t>
        </w:r>
      </w:hyperlink>
    </w:p>
    <w:p w:rsidR="00821E1D" w:rsidRDefault="00821E1D" w:rsidP="00821E1D">
      <w:pPr>
        <w:spacing w:after="0" w:line="240" w:lineRule="auto"/>
        <w:ind w:left="119"/>
        <w:rPr>
          <w:rFonts w:ascii="Times New Roman" w:hAnsi="Times New Roman"/>
          <w:b/>
          <w:color w:val="000000"/>
          <w:sz w:val="28"/>
        </w:rPr>
      </w:pPr>
      <w:r>
        <w:rPr>
          <w:rFonts w:ascii="Times New Roman" w:hAnsi="Times New Roman"/>
          <w:b/>
          <w:color w:val="000000"/>
          <w:sz w:val="28"/>
        </w:rPr>
        <w:t xml:space="preserve">- </w:t>
      </w:r>
      <w:hyperlink r:id="rId78" w:history="1">
        <w:r>
          <w:rPr>
            <w:rStyle w:val="af0"/>
            <w:rFonts w:ascii="Times New Roman" w:hAnsi="Times New Roman"/>
            <w:b/>
            <w:sz w:val="28"/>
          </w:rPr>
          <w:t>https://education.yandex.ru/main</w:t>
        </w:r>
      </w:hyperlink>
    </w:p>
    <w:p w:rsidR="00821E1D" w:rsidRDefault="00821E1D" w:rsidP="00821E1D">
      <w:pPr>
        <w:spacing w:after="0" w:line="240" w:lineRule="auto"/>
        <w:ind w:left="119"/>
      </w:pPr>
      <w:r>
        <w:t xml:space="preserve">-  </w:t>
      </w:r>
      <w:hyperlink r:id="rId79" w:history="1">
        <w:r>
          <w:rPr>
            <w:rStyle w:val="af0"/>
          </w:rPr>
          <w:t>https://uchi.ru/teachers/migration</w:t>
        </w:r>
      </w:hyperlink>
    </w:p>
    <w:p w:rsidR="00821E1D" w:rsidRDefault="00821E1D" w:rsidP="00821E1D">
      <w:pPr>
        <w:spacing w:after="0" w:line="240" w:lineRule="auto"/>
        <w:ind w:left="119"/>
      </w:pPr>
      <w:r>
        <w:t xml:space="preserve">- </w:t>
      </w:r>
      <w:hyperlink r:id="rId80" w:history="1">
        <w:r>
          <w:rPr>
            <w:rStyle w:val="af0"/>
          </w:rPr>
          <w:t>https://www.yaklass.ru/?2</w:t>
        </w:r>
      </w:hyperlink>
    </w:p>
    <w:p w:rsidR="00821E1D" w:rsidRDefault="00821E1D" w:rsidP="00821E1D">
      <w:pPr>
        <w:spacing w:after="0" w:line="240" w:lineRule="auto"/>
        <w:ind w:left="119"/>
      </w:pPr>
      <w:r>
        <w:t xml:space="preserve">- </w:t>
      </w:r>
      <w:hyperlink r:id="rId81" w:history="1">
        <w:r>
          <w:rPr>
            <w:rStyle w:val="af0"/>
          </w:rPr>
          <w:t>https://resh.edu.ru/</w:t>
        </w:r>
      </w:hyperlink>
    </w:p>
    <w:p w:rsidR="00821E1D" w:rsidRDefault="00821E1D" w:rsidP="00821E1D">
      <w:pPr>
        <w:spacing w:after="0" w:line="240" w:lineRule="auto"/>
        <w:ind w:left="119"/>
      </w:pPr>
    </w:p>
    <w:p w:rsidR="00821E1D" w:rsidRDefault="00821E1D" w:rsidP="00821E1D"/>
    <w:p w:rsidR="00821E1D" w:rsidRDefault="00821E1D" w:rsidP="00821E1D"/>
    <w:p w:rsidR="00821E1D" w:rsidRDefault="00821E1D" w:rsidP="00821E1D">
      <w:pPr>
        <w:spacing w:after="0" w:line="264" w:lineRule="auto"/>
        <w:jc w:val="both"/>
        <w:rPr>
          <w:rFonts w:ascii="Times New Roman" w:hAnsi="Times New Roman"/>
          <w:b/>
          <w:color w:val="000000"/>
          <w:sz w:val="28"/>
        </w:rPr>
      </w:pPr>
    </w:p>
    <w:p w:rsidR="00821E1D" w:rsidRDefault="00821E1D" w:rsidP="00821E1D">
      <w:pPr>
        <w:spacing w:after="0" w:line="264" w:lineRule="auto"/>
        <w:jc w:val="both"/>
        <w:rPr>
          <w:rFonts w:ascii="Times New Roman" w:hAnsi="Times New Roman"/>
          <w:b/>
          <w:color w:val="000000"/>
          <w:sz w:val="28"/>
        </w:rPr>
      </w:pPr>
    </w:p>
    <w:p w:rsidR="00821E1D" w:rsidRDefault="00821E1D">
      <w:pPr>
        <w:rPr>
          <w:noProof/>
          <w:lang w:eastAsia="ru-RU"/>
        </w:rPr>
      </w:pPr>
      <w:bookmarkStart w:id="8" w:name="_GoBack"/>
      <w:bookmarkEnd w:id="8"/>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pPr>
        <w:rPr>
          <w:noProof/>
          <w:lang w:eastAsia="ru-RU"/>
        </w:rPr>
      </w:pPr>
    </w:p>
    <w:p w:rsidR="00821E1D" w:rsidRDefault="00821E1D"/>
    <w:sectPr w:rsidR="00821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6EEA"/>
    <w:multiLevelType w:val="multilevel"/>
    <w:tmpl w:val="C25E26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22E0B"/>
    <w:multiLevelType w:val="multilevel"/>
    <w:tmpl w:val="1FAA44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14B87"/>
    <w:multiLevelType w:val="multilevel"/>
    <w:tmpl w:val="80C8D7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E16CE"/>
    <w:multiLevelType w:val="hybridMultilevel"/>
    <w:tmpl w:val="EDC2D5BC"/>
    <w:lvl w:ilvl="0" w:tplc="14E28C80">
      <w:start w:val="1"/>
      <w:numFmt w:val="decimal"/>
      <w:lvlText w:val="%1."/>
      <w:lvlJc w:val="right"/>
      <w:pPr>
        <w:ind w:left="840" w:hanging="360"/>
      </w:pPr>
      <w:rPr>
        <w:rFonts w:ascii="Times New Roman" w:hAnsi="Times New Roman" w:cs="Times New Roman" w:hint="default"/>
        <w:sz w:val="28"/>
        <w:szCs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D1A6B2D"/>
    <w:multiLevelType w:val="multilevel"/>
    <w:tmpl w:val="EA9ACA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0724A5"/>
    <w:multiLevelType w:val="multilevel"/>
    <w:tmpl w:val="1C2ADE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6A1031"/>
    <w:multiLevelType w:val="multilevel"/>
    <w:tmpl w:val="CA3ABD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31"/>
    <w:rsid w:val="006D3A2C"/>
    <w:rsid w:val="00821E1D"/>
    <w:rsid w:val="00E3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95A80-9C4E-4E85-A26B-5087C8F4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1E1D"/>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821E1D"/>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821E1D"/>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821E1D"/>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
    <w:next w:val="a"/>
    <w:link w:val="50"/>
    <w:uiPriority w:val="9"/>
    <w:semiHidden/>
    <w:unhideWhenUsed/>
    <w:qFormat/>
    <w:rsid w:val="00821E1D"/>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821E1D"/>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821E1D"/>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821E1D"/>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821E1D"/>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E1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21E1D"/>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821E1D"/>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821E1D"/>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0"/>
    <w:link w:val="5"/>
    <w:uiPriority w:val="9"/>
    <w:semiHidden/>
    <w:rsid w:val="00821E1D"/>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821E1D"/>
    <w:rPr>
      <w:rFonts w:eastAsiaTheme="minorEastAsia" w:cs="Times New Roman"/>
      <w:b/>
      <w:bCs/>
      <w:lang w:val="en-US" w:bidi="en-US"/>
    </w:rPr>
  </w:style>
  <w:style w:type="character" w:customStyle="1" w:styleId="70">
    <w:name w:val="Заголовок 7 Знак"/>
    <w:basedOn w:val="a0"/>
    <w:link w:val="7"/>
    <w:uiPriority w:val="9"/>
    <w:semiHidden/>
    <w:rsid w:val="00821E1D"/>
    <w:rPr>
      <w:rFonts w:eastAsiaTheme="minorEastAsia" w:cs="Times New Roman"/>
      <w:sz w:val="24"/>
      <w:szCs w:val="24"/>
      <w:lang w:val="en-US" w:bidi="en-US"/>
    </w:rPr>
  </w:style>
  <w:style w:type="character" w:customStyle="1" w:styleId="80">
    <w:name w:val="Заголовок 8 Знак"/>
    <w:basedOn w:val="a0"/>
    <w:link w:val="8"/>
    <w:uiPriority w:val="9"/>
    <w:semiHidden/>
    <w:rsid w:val="00821E1D"/>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821E1D"/>
    <w:rPr>
      <w:rFonts w:asciiTheme="majorHAnsi" w:eastAsiaTheme="majorEastAsia" w:hAnsiTheme="majorHAnsi" w:cs="Times New Roman"/>
      <w:lang w:val="en-US" w:bidi="en-US"/>
    </w:rPr>
  </w:style>
  <w:style w:type="paragraph" w:styleId="a3">
    <w:name w:val="Body Text"/>
    <w:basedOn w:val="a"/>
    <w:link w:val="a4"/>
    <w:uiPriority w:val="1"/>
    <w:qFormat/>
    <w:rsid w:val="00821E1D"/>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21E1D"/>
    <w:rPr>
      <w:rFonts w:ascii="Times New Roman" w:eastAsia="Times New Roman" w:hAnsi="Times New Roman" w:cs="Times New Roman"/>
      <w:sz w:val="28"/>
      <w:szCs w:val="28"/>
    </w:rPr>
  </w:style>
  <w:style w:type="paragraph" w:styleId="a5">
    <w:name w:val="List Paragraph"/>
    <w:basedOn w:val="a"/>
    <w:uiPriority w:val="34"/>
    <w:qFormat/>
    <w:rsid w:val="00821E1D"/>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821E1D"/>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821E1D"/>
  </w:style>
  <w:style w:type="paragraph" w:styleId="a7">
    <w:name w:val="header"/>
    <w:basedOn w:val="a"/>
    <w:link w:val="a6"/>
    <w:uiPriority w:val="99"/>
    <w:unhideWhenUsed/>
    <w:rsid w:val="00821E1D"/>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821E1D"/>
  </w:style>
  <w:style w:type="character" w:customStyle="1" w:styleId="a8">
    <w:name w:val="Подзаголовок Знак"/>
    <w:basedOn w:val="a0"/>
    <w:link w:val="a9"/>
    <w:uiPriority w:val="11"/>
    <w:rsid w:val="00821E1D"/>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821E1D"/>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821E1D"/>
    <w:rPr>
      <w:rFonts w:eastAsiaTheme="minorEastAsia"/>
      <w:color w:val="5A5A5A" w:themeColor="text1" w:themeTint="A5"/>
      <w:spacing w:val="15"/>
    </w:rPr>
  </w:style>
  <w:style w:type="character" w:customStyle="1" w:styleId="aa">
    <w:name w:val="Название Знак"/>
    <w:basedOn w:val="a0"/>
    <w:link w:val="ab"/>
    <w:uiPriority w:val="10"/>
    <w:rsid w:val="00821E1D"/>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821E1D"/>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821E1D"/>
    <w:rPr>
      <w:rFonts w:asciiTheme="majorHAnsi" w:eastAsiaTheme="majorEastAsia" w:hAnsiTheme="majorHAnsi" w:cstheme="majorBidi"/>
      <w:spacing w:val="-10"/>
      <w:kern w:val="28"/>
      <w:sz w:val="56"/>
      <w:szCs w:val="56"/>
    </w:rPr>
  </w:style>
  <w:style w:type="character" w:customStyle="1" w:styleId="14">
    <w:name w:val="Заголовок Знак1"/>
    <w:basedOn w:val="a0"/>
    <w:uiPriority w:val="10"/>
    <w:rsid w:val="00821E1D"/>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821E1D"/>
  </w:style>
  <w:style w:type="paragraph" w:styleId="ad">
    <w:name w:val="footer"/>
    <w:basedOn w:val="a"/>
    <w:link w:val="ac"/>
    <w:uiPriority w:val="99"/>
    <w:unhideWhenUsed/>
    <w:rsid w:val="00821E1D"/>
    <w:pPr>
      <w:tabs>
        <w:tab w:val="center" w:pos="4677"/>
        <w:tab w:val="right" w:pos="9355"/>
      </w:tabs>
      <w:spacing w:after="0" w:line="240" w:lineRule="auto"/>
    </w:pPr>
  </w:style>
  <w:style w:type="character" w:customStyle="1" w:styleId="15">
    <w:name w:val="Нижний колонтитул Знак1"/>
    <w:basedOn w:val="a0"/>
    <w:uiPriority w:val="99"/>
    <w:semiHidden/>
    <w:rsid w:val="00821E1D"/>
  </w:style>
  <w:style w:type="paragraph" w:styleId="ae">
    <w:name w:val="Normal Indent"/>
    <w:basedOn w:val="a"/>
    <w:uiPriority w:val="99"/>
    <w:unhideWhenUsed/>
    <w:rsid w:val="00821E1D"/>
    <w:pPr>
      <w:spacing w:after="200" w:line="276" w:lineRule="auto"/>
      <w:ind w:left="720"/>
    </w:pPr>
    <w:rPr>
      <w:lang w:val="en-US"/>
    </w:rPr>
  </w:style>
  <w:style w:type="character" w:styleId="af">
    <w:name w:val="Emphasis"/>
    <w:basedOn w:val="a0"/>
    <w:uiPriority w:val="20"/>
    <w:qFormat/>
    <w:rsid w:val="00821E1D"/>
    <w:rPr>
      <w:i/>
      <w:iCs/>
    </w:rPr>
  </w:style>
  <w:style w:type="character" w:styleId="af0">
    <w:name w:val="Hyperlink"/>
    <w:basedOn w:val="a0"/>
    <w:uiPriority w:val="99"/>
    <w:unhideWhenUsed/>
    <w:rsid w:val="00821E1D"/>
    <w:rPr>
      <w:color w:val="0563C1" w:themeColor="hyperlink"/>
      <w:u w:val="single"/>
    </w:rPr>
  </w:style>
  <w:style w:type="character" w:customStyle="1" w:styleId="af1">
    <w:name w:val="Текст выноски Знак"/>
    <w:basedOn w:val="a0"/>
    <w:link w:val="af2"/>
    <w:uiPriority w:val="99"/>
    <w:semiHidden/>
    <w:rsid w:val="00821E1D"/>
    <w:rPr>
      <w:rFonts w:ascii="Segoe UI" w:hAnsi="Segoe UI" w:cs="Segoe UI"/>
      <w:sz w:val="18"/>
      <w:szCs w:val="18"/>
      <w:lang w:val="en-US"/>
    </w:rPr>
  </w:style>
  <w:style w:type="paragraph" w:styleId="af2">
    <w:name w:val="Balloon Text"/>
    <w:basedOn w:val="a"/>
    <w:link w:val="af1"/>
    <w:uiPriority w:val="99"/>
    <w:semiHidden/>
    <w:unhideWhenUsed/>
    <w:rsid w:val="00821E1D"/>
    <w:pPr>
      <w:spacing w:after="0" w:line="240" w:lineRule="auto"/>
    </w:pPr>
    <w:rPr>
      <w:rFonts w:ascii="Segoe UI" w:hAnsi="Segoe UI" w:cs="Segoe UI"/>
      <w:sz w:val="18"/>
      <w:szCs w:val="18"/>
      <w:lang w:val="en-US"/>
    </w:rPr>
  </w:style>
  <w:style w:type="character" w:customStyle="1" w:styleId="16">
    <w:name w:val="Текст выноски Знак1"/>
    <w:basedOn w:val="a0"/>
    <w:uiPriority w:val="99"/>
    <w:semiHidden/>
    <w:rsid w:val="00821E1D"/>
    <w:rPr>
      <w:rFonts w:ascii="Segoe UI" w:hAnsi="Segoe UI" w:cs="Segoe UI"/>
      <w:sz w:val="18"/>
      <w:szCs w:val="18"/>
    </w:rPr>
  </w:style>
  <w:style w:type="character" w:customStyle="1" w:styleId="submenu-table">
    <w:name w:val="submenu-table"/>
    <w:basedOn w:val="a0"/>
    <w:rsid w:val="00821E1D"/>
  </w:style>
  <w:style w:type="paragraph" w:customStyle="1" w:styleId="13NormDOC-bul">
    <w:name w:val="13NormDOC-bul"/>
    <w:basedOn w:val="a"/>
    <w:rsid w:val="00821E1D"/>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821E1D"/>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3">
    <w:name w:val="Normal (Web)"/>
    <w:basedOn w:val="a"/>
    <w:link w:val="af4"/>
    <w:uiPriority w:val="99"/>
    <w:unhideWhenUsed/>
    <w:rsid w:val="00821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821E1D"/>
    <w:rPr>
      <w:b/>
      <w:bCs/>
    </w:rPr>
  </w:style>
  <w:style w:type="table" w:customStyle="1" w:styleId="TableNormal">
    <w:name w:val="Table Normal"/>
    <w:uiPriority w:val="2"/>
    <w:semiHidden/>
    <w:unhideWhenUsed/>
    <w:qFormat/>
    <w:rsid w:val="00821E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6">
    <w:name w:val="Table Grid"/>
    <w:basedOn w:val="a1"/>
    <w:uiPriority w:val="59"/>
    <w:rsid w:val="00821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1E1D"/>
    <w:pPr>
      <w:spacing w:after="200" w:line="240" w:lineRule="auto"/>
    </w:pPr>
    <w:rPr>
      <w:rFonts w:eastAsiaTheme="minorEastAsia"/>
      <w:b/>
      <w:bCs/>
      <w:color w:val="5B9BD5" w:themeColor="accent1"/>
      <w:sz w:val="18"/>
      <w:szCs w:val="18"/>
      <w:lang w:eastAsia="ru-RU"/>
    </w:rPr>
  </w:style>
  <w:style w:type="numbering" w:customStyle="1" w:styleId="17">
    <w:name w:val="Нет списка1"/>
    <w:next w:val="a2"/>
    <w:uiPriority w:val="99"/>
    <w:semiHidden/>
    <w:unhideWhenUsed/>
    <w:rsid w:val="00821E1D"/>
  </w:style>
  <w:style w:type="numbering" w:customStyle="1" w:styleId="110">
    <w:name w:val="Нет списка11"/>
    <w:next w:val="a2"/>
    <w:uiPriority w:val="99"/>
    <w:semiHidden/>
    <w:unhideWhenUsed/>
    <w:rsid w:val="00821E1D"/>
  </w:style>
  <w:style w:type="character" w:styleId="af8">
    <w:name w:val="FollowedHyperlink"/>
    <w:basedOn w:val="a0"/>
    <w:unhideWhenUsed/>
    <w:rsid w:val="00821E1D"/>
    <w:rPr>
      <w:color w:val="800000"/>
      <w:u w:val="single"/>
    </w:rPr>
  </w:style>
  <w:style w:type="paragraph" w:customStyle="1" w:styleId="western">
    <w:name w:val="western"/>
    <w:basedOn w:val="a"/>
    <w:rsid w:val="00821E1D"/>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821E1D"/>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821E1D"/>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f9">
    <w:name w:val="No Spacing"/>
    <w:basedOn w:val="a"/>
    <w:uiPriority w:val="1"/>
    <w:qFormat/>
    <w:rsid w:val="00821E1D"/>
    <w:pPr>
      <w:spacing w:after="0" w:line="240" w:lineRule="auto"/>
    </w:pPr>
    <w:rPr>
      <w:rFonts w:eastAsiaTheme="minorEastAsia" w:cs="Times New Roman"/>
      <w:sz w:val="24"/>
      <w:szCs w:val="32"/>
      <w:lang w:val="en-US" w:bidi="en-US"/>
    </w:rPr>
  </w:style>
  <w:style w:type="paragraph" w:styleId="21">
    <w:name w:val="Quote"/>
    <w:basedOn w:val="a"/>
    <w:next w:val="a"/>
    <w:link w:val="22"/>
    <w:uiPriority w:val="29"/>
    <w:qFormat/>
    <w:rsid w:val="00821E1D"/>
    <w:pPr>
      <w:spacing w:after="0" w:line="240" w:lineRule="auto"/>
    </w:pPr>
    <w:rPr>
      <w:rFonts w:eastAsiaTheme="minorEastAsia" w:cs="Times New Roman"/>
      <w:i/>
      <w:sz w:val="24"/>
      <w:szCs w:val="24"/>
      <w:lang w:val="en-US" w:bidi="en-US"/>
    </w:rPr>
  </w:style>
  <w:style w:type="character" w:customStyle="1" w:styleId="22">
    <w:name w:val="Цитата 2 Знак"/>
    <w:basedOn w:val="a0"/>
    <w:link w:val="21"/>
    <w:uiPriority w:val="29"/>
    <w:rsid w:val="00821E1D"/>
    <w:rPr>
      <w:rFonts w:eastAsiaTheme="minorEastAsia" w:cs="Times New Roman"/>
      <w:i/>
      <w:sz w:val="24"/>
      <w:szCs w:val="24"/>
      <w:lang w:val="en-US" w:bidi="en-US"/>
    </w:rPr>
  </w:style>
  <w:style w:type="paragraph" w:styleId="afa">
    <w:name w:val="Intense Quote"/>
    <w:basedOn w:val="a"/>
    <w:next w:val="a"/>
    <w:link w:val="afb"/>
    <w:uiPriority w:val="30"/>
    <w:qFormat/>
    <w:rsid w:val="00821E1D"/>
    <w:pPr>
      <w:spacing w:after="0" w:line="240" w:lineRule="auto"/>
      <w:ind w:left="720" w:right="720"/>
    </w:pPr>
    <w:rPr>
      <w:rFonts w:eastAsiaTheme="minorEastAsia" w:cs="Times New Roman"/>
      <w:b/>
      <w:i/>
      <w:sz w:val="24"/>
      <w:lang w:val="en-US" w:bidi="en-US"/>
    </w:rPr>
  </w:style>
  <w:style w:type="character" w:customStyle="1" w:styleId="afb">
    <w:name w:val="Выделенная цитата Знак"/>
    <w:basedOn w:val="a0"/>
    <w:link w:val="afa"/>
    <w:uiPriority w:val="30"/>
    <w:rsid w:val="00821E1D"/>
    <w:rPr>
      <w:rFonts w:eastAsiaTheme="minorEastAsia" w:cs="Times New Roman"/>
      <w:b/>
      <w:i/>
      <w:sz w:val="24"/>
      <w:lang w:val="en-US" w:bidi="en-US"/>
    </w:rPr>
  </w:style>
  <w:style w:type="character" w:styleId="afc">
    <w:name w:val="Subtle Emphasis"/>
    <w:uiPriority w:val="19"/>
    <w:qFormat/>
    <w:rsid w:val="00821E1D"/>
    <w:rPr>
      <w:i/>
      <w:color w:val="5A5A5A" w:themeColor="text1" w:themeTint="A5"/>
    </w:rPr>
  </w:style>
  <w:style w:type="character" w:styleId="afd">
    <w:name w:val="Intense Emphasis"/>
    <w:basedOn w:val="a0"/>
    <w:uiPriority w:val="21"/>
    <w:qFormat/>
    <w:rsid w:val="00821E1D"/>
    <w:rPr>
      <w:b/>
      <w:i/>
      <w:sz w:val="24"/>
      <w:szCs w:val="24"/>
      <w:u w:val="single"/>
    </w:rPr>
  </w:style>
  <w:style w:type="character" w:styleId="afe">
    <w:name w:val="Subtle Reference"/>
    <w:basedOn w:val="a0"/>
    <w:uiPriority w:val="31"/>
    <w:qFormat/>
    <w:rsid w:val="00821E1D"/>
    <w:rPr>
      <w:sz w:val="24"/>
      <w:szCs w:val="24"/>
      <w:u w:val="single"/>
    </w:rPr>
  </w:style>
  <w:style w:type="character" w:styleId="aff">
    <w:name w:val="Intense Reference"/>
    <w:basedOn w:val="a0"/>
    <w:uiPriority w:val="32"/>
    <w:qFormat/>
    <w:rsid w:val="00821E1D"/>
    <w:rPr>
      <w:b/>
      <w:sz w:val="24"/>
      <w:u w:val="single"/>
    </w:rPr>
  </w:style>
  <w:style w:type="character" w:styleId="aff0">
    <w:name w:val="Book Title"/>
    <w:basedOn w:val="a0"/>
    <w:uiPriority w:val="33"/>
    <w:qFormat/>
    <w:rsid w:val="00821E1D"/>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821E1D"/>
    <w:pPr>
      <w:keepNext/>
      <w:widowControl/>
      <w:autoSpaceDE/>
      <w:autoSpaceDN/>
      <w:spacing w:before="240" w:after="60"/>
      <w:ind w:left="0"/>
      <w:outlineLvl w:val="9"/>
    </w:pPr>
    <w:rPr>
      <w:rFonts w:asciiTheme="majorHAnsi" w:eastAsiaTheme="majorEastAsia" w:hAnsiTheme="majorHAnsi"/>
      <w:kern w:val="32"/>
      <w:sz w:val="32"/>
      <w:szCs w:val="32"/>
      <w:lang w:val="en-US" w:bidi="en-US"/>
    </w:rPr>
  </w:style>
  <w:style w:type="character" w:customStyle="1" w:styleId="aff2">
    <w:name w:val="Текст сноски Знак"/>
    <w:aliases w:val="Знак6 Знак,F1 Знак"/>
    <w:basedOn w:val="a0"/>
    <w:link w:val="aff3"/>
    <w:semiHidden/>
    <w:locked/>
    <w:rsid w:val="00821E1D"/>
    <w:rPr>
      <w:sz w:val="24"/>
      <w:szCs w:val="24"/>
    </w:rPr>
  </w:style>
  <w:style w:type="paragraph" w:styleId="aff3">
    <w:name w:val="footnote text"/>
    <w:aliases w:val="Знак6,F1"/>
    <w:basedOn w:val="a"/>
    <w:link w:val="aff2"/>
    <w:semiHidden/>
    <w:unhideWhenUsed/>
    <w:rsid w:val="00821E1D"/>
    <w:pPr>
      <w:widowControl w:val="0"/>
      <w:spacing w:after="0" w:line="240" w:lineRule="auto"/>
      <w:ind w:firstLine="400"/>
      <w:jc w:val="both"/>
    </w:pPr>
    <w:rPr>
      <w:sz w:val="24"/>
      <w:szCs w:val="24"/>
    </w:rPr>
  </w:style>
  <w:style w:type="character" w:customStyle="1" w:styleId="18">
    <w:name w:val="Текст сноски Знак1"/>
    <w:aliases w:val="Знак6 Знак1,F1 Знак1"/>
    <w:basedOn w:val="a0"/>
    <w:uiPriority w:val="99"/>
    <w:semiHidden/>
    <w:rsid w:val="00821E1D"/>
    <w:rPr>
      <w:sz w:val="20"/>
      <w:szCs w:val="20"/>
    </w:rPr>
  </w:style>
  <w:style w:type="paragraph" w:styleId="23">
    <w:name w:val="Body Text 2"/>
    <w:basedOn w:val="a"/>
    <w:link w:val="24"/>
    <w:semiHidden/>
    <w:unhideWhenUsed/>
    <w:rsid w:val="00821E1D"/>
    <w:pPr>
      <w:spacing w:after="0" w:line="240" w:lineRule="auto"/>
    </w:pPr>
    <w:rPr>
      <w:rFonts w:ascii="Times New Roman" w:eastAsia="Calibri" w:hAnsi="Times New Roman" w:cs="Times New Roman"/>
      <w:sz w:val="28"/>
      <w:szCs w:val="24"/>
      <w:lang w:val="en-US" w:bidi="en-US"/>
    </w:rPr>
  </w:style>
  <w:style w:type="character" w:customStyle="1" w:styleId="24">
    <w:name w:val="Основной текст 2 Знак"/>
    <w:basedOn w:val="a0"/>
    <w:link w:val="23"/>
    <w:semiHidden/>
    <w:rsid w:val="00821E1D"/>
    <w:rPr>
      <w:rFonts w:ascii="Times New Roman" w:eastAsia="Calibri" w:hAnsi="Times New Roman" w:cs="Times New Roman"/>
      <w:sz w:val="28"/>
      <w:szCs w:val="24"/>
      <w:lang w:val="en-US" w:bidi="en-US"/>
    </w:rPr>
  </w:style>
  <w:style w:type="paragraph" w:styleId="25">
    <w:name w:val="Body Text Indent 2"/>
    <w:basedOn w:val="a"/>
    <w:link w:val="26"/>
    <w:semiHidden/>
    <w:unhideWhenUsed/>
    <w:rsid w:val="00821E1D"/>
    <w:pPr>
      <w:spacing w:after="120" w:line="480" w:lineRule="auto"/>
      <w:ind w:left="283"/>
    </w:pPr>
    <w:rPr>
      <w:rFonts w:ascii="Times New Roman" w:eastAsia="Calibri" w:hAnsi="Times New Roman" w:cs="Times New Roman"/>
      <w:sz w:val="24"/>
      <w:szCs w:val="24"/>
      <w:lang w:val="en-US" w:bidi="en-US"/>
    </w:rPr>
  </w:style>
  <w:style w:type="character" w:customStyle="1" w:styleId="26">
    <w:name w:val="Основной текст с отступом 2 Знак"/>
    <w:basedOn w:val="a0"/>
    <w:link w:val="25"/>
    <w:semiHidden/>
    <w:rsid w:val="00821E1D"/>
    <w:rPr>
      <w:rFonts w:ascii="Times New Roman" w:eastAsia="Calibri" w:hAnsi="Times New Roman" w:cs="Times New Roman"/>
      <w:sz w:val="24"/>
      <w:szCs w:val="24"/>
      <w:lang w:val="en-US" w:bidi="en-US"/>
    </w:rPr>
  </w:style>
  <w:style w:type="paragraph" w:customStyle="1" w:styleId="19">
    <w:name w:val="Знак1"/>
    <w:basedOn w:val="a"/>
    <w:rsid w:val="00821E1D"/>
    <w:pPr>
      <w:spacing w:line="240" w:lineRule="exact"/>
    </w:pPr>
    <w:rPr>
      <w:rFonts w:ascii="Verdana" w:eastAsia="Times New Roman" w:hAnsi="Verdana" w:cs="Times New Roman"/>
      <w:sz w:val="20"/>
      <w:szCs w:val="20"/>
      <w:lang w:val="en-US" w:bidi="en-US"/>
    </w:rPr>
  </w:style>
  <w:style w:type="paragraph" w:customStyle="1" w:styleId="Osnova">
    <w:name w:val="Osnova"/>
    <w:basedOn w:val="a"/>
    <w:rsid w:val="00821E1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Zag2">
    <w:name w:val="Zag_2"/>
    <w:basedOn w:val="a"/>
    <w:rsid w:val="00821E1D"/>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21E1D"/>
    <w:pPr>
      <w:spacing w:after="0" w:line="240" w:lineRule="auto"/>
      <w:ind w:left="720" w:firstLine="700"/>
      <w:jc w:val="both"/>
    </w:pPr>
    <w:rPr>
      <w:rFonts w:ascii="Times New Roman" w:eastAsia="Times New Roman" w:hAnsi="Times New Roman" w:cs="Times New Roman"/>
      <w:sz w:val="24"/>
      <w:szCs w:val="24"/>
      <w:lang w:val="en-US" w:bidi="en-US"/>
    </w:rPr>
  </w:style>
  <w:style w:type="paragraph" w:customStyle="1" w:styleId="NR">
    <w:name w:val="NR"/>
    <w:basedOn w:val="a"/>
    <w:rsid w:val="00821E1D"/>
    <w:pPr>
      <w:spacing w:after="0" w:line="240" w:lineRule="auto"/>
    </w:pPr>
    <w:rPr>
      <w:rFonts w:ascii="Times New Roman" w:eastAsia="Times New Roman" w:hAnsi="Times New Roman" w:cs="Times New Roman"/>
      <w:sz w:val="24"/>
      <w:szCs w:val="20"/>
      <w:lang w:val="en-US" w:bidi="en-US"/>
    </w:rPr>
  </w:style>
  <w:style w:type="character" w:styleId="aff4">
    <w:name w:val="Placeholder Text"/>
    <w:basedOn w:val="a0"/>
    <w:uiPriority w:val="99"/>
    <w:semiHidden/>
    <w:rsid w:val="00821E1D"/>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21E1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821E1D"/>
    <w:rPr>
      <w:rFonts w:ascii="Times New Roman" w:hAnsi="Times New Roman" w:cs="Times New Roman" w:hint="default"/>
      <w:strike w:val="0"/>
      <w:dstrike w:val="0"/>
      <w:sz w:val="24"/>
      <w:szCs w:val="24"/>
      <w:u w:val="none"/>
      <w:effect w:val="none"/>
    </w:rPr>
  </w:style>
  <w:style w:type="character" w:customStyle="1" w:styleId="Zag11">
    <w:name w:val="Zag_11"/>
    <w:rsid w:val="00821E1D"/>
  </w:style>
  <w:style w:type="paragraph" w:customStyle="1" w:styleId="msonormalbullet2gif">
    <w:name w:val="msonormalbullet2.gif"/>
    <w:basedOn w:val="a"/>
    <w:rsid w:val="00821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21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21E1D"/>
  </w:style>
  <w:style w:type="character" w:customStyle="1" w:styleId="c2">
    <w:name w:val="c2"/>
    <w:basedOn w:val="a0"/>
    <w:rsid w:val="00821E1D"/>
  </w:style>
  <w:style w:type="paragraph" w:customStyle="1" w:styleId="c6">
    <w:name w:val="c6"/>
    <w:basedOn w:val="a"/>
    <w:rsid w:val="00821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21E1D"/>
  </w:style>
  <w:style w:type="character" w:customStyle="1" w:styleId="c1">
    <w:name w:val="c1"/>
    <w:basedOn w:val="a0"/>
    <w:rsid w:val="00821E1D"/>
  </w:style>
  <w:style w:type="character" w:customStyle="1" w:styleId="af4">
    <w:name w:val="Обычный (веб) Знак"/>
    <w:link w:val="af3"/>
    <w:uiPriority w:val="99"/>
    <w:locked/>
    <w:rsid w:val="00821E1D"/>
    <w:rPr>
      <w:rFonts w:ascii="Times New Roman" w:eastAsia="Times New Roman" w:hAnsi="Times New Roman" w:cs="Times New Roman"/>
      <w:sz w:val="24"/>
      <w:szCs w:val="24"/>
      <w:lang w:eastAsia="ru-RU"/>
    </w:rPr>
  </w:style>
  <w:style w:type="paragraph" w:customStyle="1" w:styleId="c3c11c4">
    <w:name w:val="c3 c11 c4"/>
    <w:basedOn w:val="a"/>
    <w:rsid w:val="00821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821E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d1fa" TargetMode="External"/><Relationship Id="rId21" Type="http://schemas.openxmlformats.org/officeDocument/2006/relationships/hyperlink" Target="https://uchi.ru/teachers/migration" TargetMode="External"/><Relationship Id="rId42" Type="http://schemas.openxmlformats.org/officeDocument/2006/relationships/hyperlink" Target="https://resh.edu.ru/" TargetMode="External"/><Relationship Id="rId47" Type="http://schemas.openxmlformats.org/officeDocument/2006/relationships/hyperlink" Target="https://m.edsoo.ru/8866ef64" TargetMode="External"/><Relationship Id="rId63" Type="http://schemas.openxmlformats.org/officeDocument/2006/relationships/hyperlink" Target="https://uchi.ru/teachers/migration" TargetMode="External"/><Relationship Id="rId68" Type="http://schemas.openxmlformats.org/officeDocument/2006/relationships/hyperlink" Target="https://m.edsoo.ru/8867103e" TargetMode="External"/><Relationship Id="rId16" Type="http://schemas.openxmlformats.org/officeDocument/2006/relationships/hyperlink" Target="https://m.edsoo.ru/f2a1ed8a" TargetMode="External"/><Relationship Id="rId11" Type="http://schemas.openxmlformats.org/officeDocument/2006/relationships/hyperlink" Target="https://m.edsoo.ru/8866b724" TargetMode="External"/><Relationship Id="rId32" Type="http://schemas.openxmlformats.org/officeDocument/2006/relationships/hyperlink" Target="https://resh.edu.ru/" TargetMode="External"/><Relationship Id="rId37" Type="http://schemas.openxmlformats.org/officeDocument/2006/relationships/hyperlink" Target="https://m.edsoo.ru/8866d880" TargetMode="External"/><Relationship Id="rId53" Type="http://schemas.openxmlformats.org/officeDocument/2006/relationships/hyperlink" Target="https://m.edsoo.ru/8866f3b0" TargetMode="External"/><Relationship Id="rId58" Type="http://schemas.openxmlformats.org/officeDocument/2006/relationships/hyperlink" Target="https://m.edsoo.ru/8866fa5e" TargetMode="External"/><Relationship Id="rId74" Type="http://schemas.openxmlformats.org/officeDocument/2006/relationships/hyperlink" Target="https://m.edsoo.ru/886716ec" TargetMode="External"/><Relationship Id="rId79" Type="http://schemas.openxmlformats.org/officeDocument/2006/relationships/hyperlink" Target="https://uchi.ru/teachers/migration" TargetMode="External"/><Relationship Id="rId5" Type="http://schemas.openxmlformats.org/officeDocument/2006/relationships/image" Target="media/image1.jpeg"/><Relationship Id="rId61" Type="http://schemas.openxmlformats.org/officeDocument/2006/relationships/hyperlink" Target="https://m.edsoo.ru/88670e9a" TargetMode="External"/><Relationship Id="rId82" Type="http://schemas.openxmlformats.org/officeDocument/2006/relationships/fontTable" Target="fontTable.xml"/><Relationship Id="rId19" Type="http://schemas.openxmlformats.org/officeDocument/2006/relationships/hyperlink" Target="https://www.yaklass.ru/?2" TargetMode="External"/><Relationship Id="rId14" Type="http://schemas.openxmlformats.org/officeDocument/2006/relationships/hyperlink" Target="https://m.edsoo.ru/8866c7be" TargetMode="External"/><Relationship Id="rId22" Type="http://schemas.openxmlformats.org/officeDocument/2006/relationships/hyperlink" Target="https://uchi.ru/teachers/migration" TargetMode="External"/><Relationship Id="rId27" Type="http://schemas.openxmlformats.org/officeDocument/2006/relationships/hyperlink" Target="https://m.edsoo.ru/8866d34e" TargetMode="External"/><Relationship Id="rId30" Type="http://schemas.openxmlformats.org/officeDocument/2006/relationships/hyperlink" Target="https://resh.edu.ru/" TargetMode="External"/><Relationship Id="rId35" Type="http://schemas.openxmlformats.org/officeDocument/2006/relationships/hyperlink" Target="https://www.yaklass.ru/?2" TargetMode="External"/><Relationship Id="rId43" Type="http://schemas.openxmlformats.org/officeDocument/2006/relationships/hyperlink" Target="https://resh.edu.ru/" TargetMode="External"/><Relationship Id="rId48" Type="http://schemas.openxmlformats.org/officeDocument/2006/relationships/hyperlink" Target="https://uchi.ru/teachers/migration" TargetMode="External"/><Relationship Id="rId56" Type="http://schemas.openxmlformats.org/officeDocument/2006/relationships/hyperlink" Target="https://m.edsoo.ru/8866f630" TargetMode="External"/><Relationship Id="rId64" Type="http://schemas.openxmlformats.org/officeDocument/2006/relationships/hyperlink" Target="https://m.edsoo.ru/8867013e" TargetMode="External"/><Relationship Id="rId69" Type="http://schemas.openxmlformats.org/officeDocument/2006/relationships/hyperlink" Target="https://uchi.ru/teachers/migration" TargetMode="External"/><Relationship Id="rId77" Type="http://schemas.openxmlformats.org/officeDocument/2006/relationships/hyperlink" Target="https://m.edsoo.ru/f2a1ed8a" TargetMode="External"/><Relationship Id="rId8" Type="http://schemas.openxmlformats.org/officeDocument/2006/relationships/hyperlink" Target="https://m.edsoo.ru/7f415e2e" TargetMode="External"/><Relationship Id="rId51" Type="http://schemas.openxmlformats.org/officeDocument/2006/relationships/hyperlink" Target="https://resh.edu.ru/" TargetMode="External"/><Relationship Id="rId72" Type="http://schemas.openxmlformats.org/officeDocument/2006/relationships/hyperlink" Target="https://m.edsoo.ru/88671462" TargetMode="External"/><Relationship Id="rId80" Type="http://schemas.openxmlformats.org/officeDocument/2006/relationships/hyperlink" Target="https://www.yaklass.ru/?2" TargetMode="External"/><Relationship Id="rId3" Type="http://schemas.openxmlformats.org/officeDocument/2006/relationships/settings" Target="settings.xml"/><Relationship Id="rId12" Type="http://schemas.openxmlformats.org/officeDocument/2006/relationships/hyperlink" Target="https://m.edsoo.ru/8866cb6a" TargetMode="External"/><Relationship Id="rId17" Type="http://schemas.openxmlformats.org/officeDocument/2006/relationships/hyperlink" Target="https://resh.edu.ru/" TargetMode="External"/><Relationship Id="rId25" Type="http://schemas.openxmlformats.org/officeDocument/2006/relationships/hyperlink" Target="https://m.edsoo.ru/8866ce80" TargetMode="External"/><Relationship Id="rId33" Type="http://schemas.openxmlformats.org/officeDocument/2006/relationships/hyperlink" Target="https://www.yaklass.ru/?2" TargetMode="External"/><Relationship Id="rId38" Type="http://schemas.openxmlformats.org/officeDocument/2006/relationships/hyperlink" Target="https://m.edsoo.ru/8866d880" TargetMode="External"/><Relationship Id="rId46" Type="http://schemas.openxmlformats.org/officeDocument/2006/relationships/hyperlink" Target="https://m.edsoo.ru/8866ecbc" TargetMode="External"/><Relationship Id="rId59" Type="http://schemas.openxmlformats.org/officeDocument/2006/relationships/hyperlink" Target="https://m.edsoo.ru/8866fe6e" TargetMode="External"/><Relationship Id="rId67" Type="http://schemas.openxmlformats.org/officeDocument/2006/relationships/hyperlink" Target="https://m.edsoo.ru/88670a62" TargetMode="External"/><Relationship Id="rId20" Type="http://schemas.openxmlformats.org/officeDocument/2006/relationships/hyperlink" Target="https://m.edsoo.ru/8866c3ea" TargetMode="External"/><Relationship Id="rId41" Type="http://schemas.openxmlformats.org/officeDocument/2006/relationships/hyperlink" Target="https://m.edsoo.ru/8866e3a2" TargetMode="External"/><Relationship Id="rId54" Type="http://schemas.openxmlformats.org/officeDocument/2006/relationships/hyperlink" Target="https://resh.edu.ru/" TargetMode="External"/><Relationship Id="rId62" Type="http://schemas.openxmlformats.org/officeDocument/2006/relationships/hyperlink" Target="https://www.yaklass.ru/?2" TargetMode="External"/><Relationship Id="rId70" Type="http://schemas.openxmlformats.org/officeDocument/2006/relationships/hyperlink" Target="https://m.edsoo.ru/88671188" TargetMode="External"/><Relationship Id="rId75" Type="http://schemas.openxmlformats.org/officeDocument/2006/relationships/hyperlink" Target="https://resh.edu.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f2a1ed8a" TargetMode="External"/><Relationship Id="rId23" Type="http://schemas.openxmlformats.org/officeDocument/2006/relationships/hyperlink" Target="https://m.edsoo.ru/f2a1ed8a" TargetMode="External"/><Relationship Id="rId28" Type="http://schemas.openxmlformats.org/officeDocument/2006/relationships/hyperlink" Target="https://m.edsoo.ru/8866e01e" TargetMode="External"/><Relationship Id="rId36" Type="http://schemas.openxmlformats.org/officeDocument/2006/relationships/hyperlink" Target="https://m.edsoo.ru/8866d6fa" TargetMode="External"/><Relationship Id="rId49" Type="http://schemas.openxmlformats.org/officeDocument/2006/relationships/hyperlink" Target="https://m.edsoo.ru/8866f086" TargetMode="External"/><Relationship Id="rId57" Type="http://schemas.openxmlformats.org/officeDocument/2006/relationships/hyperlink" Target="https://m.edsoo.ru/8866f8ba" TargetMode="External"/><Relationship Id="rId10" Type="http://schemas.openxmlformats.org/officeDocument/2006/relationships/hyperlink" Target="https://m.edsoo.ru/7f415e2e" TargetMode="External"/><Relationship Id="rId31" Type="http://schemas.openxmlformats.org/officeDocument/2006/relationships/hyperlink" Target="https://m.edsoo.ru/8866e88e" TargetMode="External"/><Relationship Id="rId44" Type="http://schemas.openxmlformats.org/officeDocument/2006/relationships/hyperlink" Target="https://m.edsoo.ru/8866eb22" TargetMode="External"/><Relationship Id="rId52" Type="http://schemas.openxmlformats.org/officeDocument/2006/relationships/hyperlink" Target="https://m.edsoo.ru/f2a1ed8a" TargetMode="External"/><Relationship Id="rId60" Type="http://schemas.openxmlformats.org/officeDocument/2006/relationships/hyperlink" Target="https://m.edsoo.ru/88670800" TargetMode="External"/><Relationship Id="rId65" Type="http://schemas.openxmlformats.org/officeDocument/2006/relationships/hyperlink" Target="https://m.edsoo.ru/88670508" TargetMode="External"/><Relationship Id="rId73" Type="http://schemas.openxmlformats.org/officeDocument/2006/relationships/hyperlink" Target="https://m.edsoo.ru/886715b6" TargetMode="External"/><Relationship Id="rId78" Type="http://schemas.openxmlformats.org/officeDocument/2006/relationships/hyperlink" Target="https://education.yandex.ru/main" TargetMode="External"/><Relationship Id="rId81"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8866c5c0" TargetMode="External"/><Relationship Id="rId18" Type="http://schemas.openxmlformats.org/officeDocument/2006/relationships/hyperlink" Target="https://resh.edu.ru/" TargetMode="External"/><Relationship Id="rId39" Type="http://schemas.openxmlformats.org/officeDocument/2006/relationships/hyperlink" Target="https://m.edsoo.ru/8866e26c" TargetMode="External"/><Relationship Id="rId34" Type="http://schemas.openxmlformats.org/officeDocument/2006/relationships/hyperlink" Target="https://m.edsoo.ru/8866e9ec" TargetMode="External"/><Relationship Id="rId50" Type="http://schemas.openxmlformats.org/officeDocument/2006/relationships/hyperlink" Target="https://resh.edu.ru/" TargetMode="External"/><Relationship Id="rId55" Type="http://schemas.openxmlformats.org/officeDocument/2006/relationships/hyperlink" Target="https://uchi.ru/teachers/migration" TargetMode="External"/><Relationship Id="rId76" Type="http://schemas.openxmlformats.org/officeDocument/2006/relationships/hyperlink" Target="https://m.edsoo.ru/886719bc" TargetMode="External"/><Relationship Id="rId7" Type="http://schemas.openxmlformats.org/officeDocument/2006/relationships/hyperlink" Target="https://m.edsoo.ru/7f415e2e" TargetMode="External"/><Relationship Id="rId71" Type="http://schemas.openxmlformats.org/officeDocument/2006/relationships/hyperlink" Target="https://m.edsoo.ru/886712d2" TargetMode="External"/><Relationship Id="rId2" Type="http://schemas.openxmlformats.org/officeDocument/2006/relationships/styles" Target="styles.xml"/><Relationship Id="rId29" Type="http://schemas.openxmlformats.org/officeDocument/2006/relationships/hyperlink" Target="https://uchi.ru/teachers/migration"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uchi.ru/teachers/migration" TargetMode="External"/><Relationship Id="rId66" Type="http://schemas.openxmlformats.org/officeDocument/2006/relationships/hyperlink" Target="https://m.edsoo.ru/f2a1ed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3790</Words>
  <Characters>21606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2023-09-27T08:21:00Z</dcterms:created>
  <dcterms:modified xsi:type="dcterms:W3CDTF">2023-09-27T08:21:00Z</dcterms:modified>
</cp:coreProperties>
</file>