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46" w:rsidRDefault="005130B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7C768C1" wp14:editId="180AA15D">
            <wp:simplePos x="0" y="0"/>
            <wp:positionH relativeFrom="margin">
              <wp:posOffset>-1009650</wp:posOffset>
            </wp:positionH>
            <wp:positionV relativeFrom="page">
              <wp:posOffset>14605</wp:posOffset>
            </wp:positionV>
            <wp:extent cx="7559040" cy="10689335"/>
            <wp:effectExtent l="0" t="0" r="3810" b="0"/>
            <wp:wrapNone/>
            <wp:docPr id="15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ПОЯСНИТЕЛЬНАЯ ЗАПИСКА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Приоритетными целями обучения математике в 5–6 классах являются:</w:t>
      </w:r>
    </w:p>
    <w:p w:rsidR="005130BA" w:rsidRPr="0055362B" w:rsidRDefault="005130BA" w:rsidP="005130BA">
      <w:pPr>
        <w:numPr>
          <w:ilvl w:val="0"/>
          <w:numId w:val="1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130BA" w:rsidRPr="0055362B" w:rsidRDefault="005130BA" w:rsidP="005130BA">
      <w:pPr>
        <w:numPr>
          <w:ilvl w:val="0"/>
          <w:numId w:val="1"/>
        </w:numPr>
        <w:spacing w:after="0" w:line="264" w:lineRule="auto"/>
        <w:jc w:val="both"/>
      </w:pPr>
      <w:r w:rsidRPr="0055362B">
        <w:rPr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130BA" w:rsidRPr="0055362B" w:rsidRDefault="005130BA" w:rsidP="005130BA">
      <w:pPr>
        <w:numPr>
          <w:ilvl w:val="0"/>
          <w:numId w:val="1"/>
        </w:numPr>
        <w:spacing w:after="0" w:line="264" w:lineRule="auto"/>
        <w:jc w:val="both"/>
      </w:pPr>
      <w:r w:rsidRPr="0055362B">
        <w:rPr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130BA" w:rsidRPr="0055362B" w:rsidRDefault="005130BA" w:rsidP="005130BA">
      <w:pPr>
        <w:numPr>
          <w:ilvl w:val="0"/>
          <w:numId w:val="1"/>
        </w:numPr>
        <w:spacing w:after="0" w:line="264" w:lineRule="auto"/>
        <w:jc w:val="both"/>
      </w:pPr>
      <w:r w:rsidRPr="0055362B">
        <w:rPr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</w:t>
      </w:r>
      <w:r w:rsidRPr="0055362B">
        <w:rPr>
          <w:color w:val="000000"/>
          <w:sz w:val="28"/>
        </w:rPr>
        <w:lastRenderedPageBreak/>
        <w:t>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lastRenderedPageBreak/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130BA" w:rsidRDefault="005130BA" w:rsidP="005130BA">
      <w:pPr>
        <w:spacing w:line="264" w:lineRule="auto"/>
        <w:ind w:firstLine="600"/>
        <w:jc w:val="both"/>
        <w:rPr>
          <w:color w:val="000000"/>
          <w:sz w:val="28"/>
        </w:rPr>
      </w:pPr>
      <w:r w:rsidRPr="0055362B">
        <w:rPr>
          <w:color w:val="000000"/>
          <w:sz w:val="28"/>
        </w:rPr>
        <w:t>‌</w:t>
      </w:r>
      <w:bookmarkStart w:id="0" w:name="b3bba1d8-96c6-4edf-a714-0cf8fa85e20b"/>
      <w:r w:rsidRPr="0055362B">
        <w:rPr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55362B">
        <w:rPr>
          <w:color w:val="000000"/>
          <w:sz w:val="28"/>
        </w:rPr>
        <w:t>‌‌‌</w:t>
      </w: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 xml:space="preserve">СОДЕРЖАНИЕ ОБУЧЕНИЯ 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5 КЛАСС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Натуральные числа и нуль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55362B">
        <w:rPr>
          <w:color w:val="000000"/>
          <w:sz w:val="28"/>
        </w:rPr>
        <w:lastRenderedPageBreak/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bookmarkStart w:id="1" w:name="_Toc124426196"/>
      <w:bookmarkEnd w:id="1"/>
      <w:r w:rsidRPr="0055362B">
        <w:rPr>
          <w:b/>
          <w:color w:val="000000"/>
          <w:sz w:val="28"/>
        </w:rPr>
        <w:t>Дроби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bookmarkStart w:id="2" w:name="_Toc124426197"/>
      <w:bookmarkEnd w:id="2"/>
      <w:r w:rsidRPr="0055362B">
        <w:rPr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Решение текстовых задач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lastRenderedPageBreak/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Решение основных задач на дроби.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Представление данных в виде таблиц, столбчатых диаграмм.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bookmarkStart w:id="3" w:name="_Toc124426198"/>
      <w:bookmarkEnd w:id="3"/>
      <w:r w:rsidRPr="0055362B">
        <w:rPr>
          <w:b/>
          <w:color w:val="000000"/>
          <w:sz w:val="28"/>
        </w:rPr>
        <w:t>Наглядная геометрия</w:t>
      </w:r>
    </w:p>
    <w:p w:rsidR="005130BA" w:rsidRDefault="005130BA" w:rsidP="005130BA">
      <w:pPr>
        <w:spacing w:line="264" w:lineRule="auto"/>
        <w:ind w:firstLine="600"/>
        <w:jc w:val="both"/>
      </w:pPr>
      <w:bookmarkStart w:id="4" w:name="_Toc124426200"/>
      <w:bookmarkEnd w:id="4"/>
      <w:r w:rsidRPr="0055362B">
        <w:rPr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color w:val="000000"/>
          <w:sz w:val="28"/>
        </w:rPr>
        <w:t>Угол. Прямой, острый, тупой и развёрнутый углы.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Объём прямоугольного параллелепипеда, куба. Единицы измерения объёма.</w:t>
      </w:r>
    </w:p>
    <w:p w:rsidR="005130BA" w:rsidRPr="0055362B" w:rsidRDefault="005130BA" w:rsidP="005130BA">
      <w:pPr>
        <w:spacing w:line="264" w:lineRule="auto"/>
        <w:ind w:firstLine="120"/>
        <w:jc w:val="both"/>
      </w:pPr>
      <w:r w:rsidRPr="0055362B">
        <w:rPr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ЛИЧНОСТНЫЕ РЕЗУЛЬТАТЫ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lastRenderedPageBreak/>
        <w:t xml:space="preserve">Личностные результаты </w:t>
      </w:r>
      <w:r w:rsidRPr="0055362B">
        <w:rPr>
          <w:color w:val="000000"/>
          <w:sz w:val="28"/>
        </w:rPr>
        <w:t>освоения программы учебного курса «Математика» характеризуются: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1) патриотическое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2) гражданское и духовно-нравственное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3) трудовое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4) эстетическое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5) ценности научного познания: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7) экологическое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МЕТАПРЕДМЕТНЫЕ РЕЗУЛЬТАТЫ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Познавательные универсальные учебные действия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Базовые логические действия: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Базовые исследовательские действия</w:t>
      </w:r>
      <w:r>
        <w:rPr>
          <w:color w:val="000000"/>
          <w:sz w:val="28"/>
        </w:rPr>
        <w:t>:</w:t>
      </w:r>
    </w:p>
    <w:p w:rsidR="005130BA" w:rsidRPr="0055362B" w:rsidRDefault="005130BA" w:rsidP="005130BA">
      <w:pPr>
        <w:numPr>
          <w:ilvl w:val="0"/>
          <w:numId w:val="3"/>
        </w:numPr>
        <w:spacing w:after="0" w:line="264" w:lineRule="auto"/>
        <w:jc w:val="both"/>
      </w:pPr>
      <w:r w:rsidRPr="0055362B">
        <w:rPr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130BA" w:rsidRPr="0055362B" w:rsidRDefault="005130BA" w:rsidP="005130BA">
      <w:pPr>
        <w:numPr>
          <w:ilvl w:val="0"/>
          <w:numId w:val="3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130BA" w:rsidRPr="0055362B" w:rsidRDefault="005130BA" w:rsidP="005130BA">
      <w:pPr>
        <w:numPr>
          <w:ilvl w:val="0"/>
          <w:numId w:val="3"/>
        </w:numPr>
        <w:spacing w:after="0" w:line="264" w:lineRule="auto"/>
        <w:jc w:val="both"/>
      </w:pPr>
      <w:r w:rsidRPr="0055362B">
        <w:rPr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130BA" w:rsidRPr="0055362B" w:rsidRDefault="005130BA" w:rsidP="005130BA">
      <w:pPr>
        <w:numPr>
          <w:ilvl w:val="0"/>
          <w:numId w:val="3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Работа с информацией:</w:t>
      </w:r>
    </w:p>
    <w:p w:rsidR="005130BA" w:rsidRPr="0055362B" w:rsidRDefault="005130BA" w:rsidP="005130BA">
      <w:pPr>
        <w:numPr>
          <w:ilvl w:val="0"/>
          <w:numId w:val="4"/>
        </w:numPr>
        <w:spacing w:after="0" w:line="264" w:lineRule="auto"/>
        <w:jc w:val="both"/>
      </w:pPr>
      <w:r w:rsidRPr="0055362B">
        <w:rPr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130BA" w:rsidRPr="0055362B" w:rsidRDefault="005130BA" w:rsidP="005130BA">
      <w:pPr>
        <w:numPr>
          <w:ilvl w:val="0"/>
          <w:numId w:val="4"/>
        </w:numPr>
        <w:spacing w:after="0" w:line="264" w:lineRule="auto"/>
        <w:jc w:val="both"/>
      </w:pPr>
      <w:r w:rsidRPr="0055362B">
        <w:rPr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130BA" w:rsidRPr="0055362B" w:rsidRDefault="005130BA" w:rsidP="005130BA">
      <w:pPr>
        <w:numPr>
          <w:ilvl w:val="0"/>
          <w:numId w:val="4"/>
        </w:numPr>
        <w:spacing w:after="0" w:line="264" w:lineRule="auto"/>
        <w:jc w:val="both"/>
      </w:pPr>
      <w:r w:rsidRPr="0055362B">
        <w:rPr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130BA" w:rsidRPr="0055362B" w:rsidRDefault="005130BA" w:rsidP="005130BA">
      <w:pPr>
        <w:numPr>
          <w:ilvl w:val="0"/>
          <w:numId w:val="4"/>
        </w:numPr>
        <w:spacing w:after="0" w:line="264" w:lineRule="auto"/>
        <w:jc w:val="both"/>
      </w:pPr>
      <w:r w:rsidRPr="0055362B">
        <w:rPr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Коммуникативные универсальные учебные действия: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Регулятивные универсальные учебные действия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Самоорганизация:</w:t>
      </w:r>
    </w:p>
    <w:p w:rsidR="005130BA" w:rsidRPr="0055362B" w:rsidRDefault="005130BA" w:rsidP="005130BA">
      <w:pPr>
        <w:numPr>
          <w:ilvl w:val="0"/>
          <w:numId w:val="6"/>
        </w:numPr>
        <w:spacing w:after="0" w:line="264" w:lineRule="auto"/>
        <w:jc w:val="both"/>
      </w:pPr>
      <w:r w:rsidRPr="0055362B">
        <w:rPr>
          <w:color w:val="000000"/>
          <w:sz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55362B">
        <w:rPr>
          <w:color w:val="000000"/>
          <w:sz w:val="28"/>
        </w:rPr>
        <w:lastRenderedPageBreak/>
        <w:t>собственных возможностей, аргументировать и корректировать варианты решений с учётом новой информации.</w:t>
      </w: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Самоконтроль, эмоциональный интеллект:</w:t>
      </w:r>
    </w:p>
    <w:p w:rsidR="005130BA" w:rsidRPr="0055362B" w:rsidRDefault="005130BA" w:rsidP="005130BA">
      <w:pPr>
        <w:numPr>
          <w:ilvl w:val="0"/>
          <w:numId w:val="7"/>
        </w:numPr>
        <w:spacing w:after="0" w:line="264" w:lineRule="auto"/>
        <w:jc w:val="both"/>
      </w:pPr>
      <w:r w:rsidRPr="0055362B">
        <w:rPr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130BA" w:rsidRPr="0055362B" w:rsidRDefault="005130BA" w:rsidP="005130BA">
      <w:pPr>
        <w:numPr>
          <w:ilvl w:val="0"/>
          <w:numId w:val="7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130BA" w:rsidRPr="0055362B" w:rsidRDefault="005130BA" w:rsidP="005130BA">
      <w:pPr>
        <w:numPr>
          <w:ilvl w:val="0"/>
          <w:numId w:val="7"/>
        </w:numPr>
        <w:spacing w:after="0" w:line="264" w:lineRule="auto"/>
        <w:jc w:val="both"/>
      </w:pPr>
      <w:r w:rsidRPr="0055362B">
        <w:rPr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 xml:space="preserve">ПРЕДМЕТНЫЕ РЕЗУЛЬТАТЫ 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 xml:space="preserve">К концу обучения </w:t>
      </w:r>
      <w:r w:rsidRPr="0055362B">
        <w:rPr>
          <w:b/>
          <w:color w:val="000000"/>
          <w:sz w:val="28"/>
        </w:rPr>
        <w:t>в 5 классе</w:t>
      </w:r>
      <w:r w:rsidRPr="0055362B">
        <w:rPr>
          <w:color w:val="000000"/>
          <w:sz w:val="28"/>
        </w:rPr>
        <w:t xml:space="preserve"> обучающийся получит следующие предметные результаты: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bookmarkStart w:id="5" w:name="_Toc124426208"/>
      <w:bookmarkEnd w:id="5"/>
      <w:r w:rsidRPr="0055362B">
        <w:rPr>
          <w:b/>
          <w:color w:val="000000"/>
          <w:sz w:val="28"/>
        </w:rPr>
        <w:t>Числа и вычисления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Выполнять проверку, прикидку результата вычислений.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Округлять натуральные числа.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bookmarkStart w:id="6" w:name="_Toc124426209"/>
      <w:bookmarkEnd w:id="6"/>
      <w:r w:rsidRPr="0055362B">
        <w:rPr>
          <w:b/>
          <w:color w:val="000000"/>
          <w:sz w:val="28"/>
        </w:rPr>
        <w:t>Решение текстовых задач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bookmarkStart w:id="7" w:name="_Toc124426210"/>
      <w:bookmarkEnd w:id="7"/>
      <w:r w:rsidRPr="0055362B">
        <w:rPr>
          <w:b/>
          <w:color w:val="000000"/>
          <w:sz w:val="28"/>
        </w:rPr>
        <w:t>Наглядная геометрия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lastRenderedPageBreak/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5130BA" w:rsidRPr="0055362B" w:rsidRDefault="005130BA" w:rsidP="005130BA">
      <w:pPr>
        <w:spacing w:line="264" w:lineRule="auto"/>
        <w:ind w:firstLine="600"/>
        <w:jc w:val="both"/>
      </w:pPr>
    </w:p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>
      <w:pPr>
        <w:rPr>
          <w:noProof/>
          <w:lang w:eastAsia="ru-RU"/>
        </w:rPr>
      </w:pPr>
      <w:bookmarkStart w:id="8" w:name="_page_15_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25639D0" wp14:editId="50F4D4A0">
            <wp:simplePos x="0" y="0"/>
            <wp:positionH relativeFrom="page">
              <wp:posOffset>-139065</wp:posOffset>
            </wp:positionH>
            <wp:positionV relativeFrom="page">
              <wp:posOffset>-118745</wp:posOffset>
            </wp:positionV>
            <wp:extent cx="7559040" cy="10688955"/>
            <wp:effectExtent l="0" t="0" r="3810" b="0"/>
            <wp:wrapNone/>
            <wp:docPr id="5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8"/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 xml:space="preserve">СОДЕРЖАНИЕ ОБУЧЕНИЯ 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5 КЛАСС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Натуральные числа и нуль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</w:t>
      </w:r>
      <w:r w:rsidRPr="0055362B">
        <w:rPr>
          <w:color w:val="000000"/>
          <w:sz w:val="28"/>
        </w:rPr>
        <w:lastRenderedPageBreak/>
        <w:t>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Дроби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Решение текстовых задач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lastRenderedPageBreak/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Решение основных задач на дроби.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Представление данных в виде таблиц, столбчатых диаграмм.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Наглядная геометрия</w:t>
      </w:r>
    </w:p>
    <w:p w:rsidR="005130BA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color w:val="000000"/>
          <w:sz w:val="28"/>
        </w:rPr>
        <w:t>Угол. Прямой, острый, тупой и развёрнутый углы.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Объём прямоугольного параллелепипеда, куба. Единицы измерения объёма.</w:t>
      </w:r>
    </w:p>
    <w:p w:rsidR="005130BA" w:rsidRPr="0055362B" w:rsidRDefault="005130BA" w:rsidP="005130BA">
      <w:pPr>
        <w:spacing w:line="264" w:lineRule="auto"/>
        <w:ind w:firstLine="120"/>
        <w:jc w:val="both"/>
      </w:pPr>
      <w:r w:rsidRPr="0055362B">
        <w:rPr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ЛИЧНОСТНЫЕ РЕЗУЛЬТАТЫ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lastRenderedPageBreak/>
        <w:t xml:space="preserve">Личностные результаты </w:t>
      </w:r>
      <w:r w:rsidRPr="0055362B">
        <w:rPr>
          <w:color w:val="000000"/>
          <w:sz w:val="28"/>
        </w:rPr>
        <w:t>освоения программы учебного курса «Математика» характеризуются: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1) патриотическое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2) гражданское и духовно-нравственное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3) трудовое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4) эстетическое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5) ценности научного познания: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7) экологическое воспитание: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МЕТАПРЕДМЕТНЫЕ РЕЗУЛЬТАТЫ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Познавательные универсальные учебные действия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Базовые логические действия: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130BA" w:rsidRPr="0055362B" w:rsidRDefault="005130BA" w:rsidP="005130BA">
      <w:pPr>
        <w:numPr>
          <w:ilvl w:val="0"/>
          <w:numId w:val="2"/>
        </w:numPr>
        <w:spacing w:after="0" w:line="264" w:lineRule="auto"/>
        <w:jc w:val="both"/>
      </w:pPr>
      <w:r w:rsidRPr="0055362B">
        <w:rPr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Базовые исследовательские действия</w:t>
      </w:r>
      <w:r>
        <w:rPr>
          <w:color w:val="000000"/>
          <w:sz w:val="28"/>
        </w:rPr>
        <w:t>:</w:t>
      </w:r>
    </w:p>
    <w:p w:rsidR="005130BA" w:rsidRPr="0055362B" w:rsidRDefault="005130BA" w:rsidP="005130BA">
      <w:pPr>
        <w:numPr>
          <w:ilvl w:val="0"/>
          <w:numId w:val="3"/>
        </w:numPr>
        <w:spacing w:after="0" w:line="264" w:lineRule="auto"/>
        <w:jc w:val="both"/>
      </w:pPr>
      <w:r w:rsidRPr="0055362B">
        <w:rPr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130BA" w:rsidRPr="0055362B" w:rsidRDefault="005130BA" w:rsidP="005130BA">
      <w:pPr>
        <w:numPr>
          <w:ilvl w:val="0"/>
          <w:numId w:val="3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130BA" w:rsidRPr="0055362B" w:rsidRDefault="005130BA" w:rsidP="005130BA">
      <w:pPr>
        <w:numPr>
          <w:ilvl w:val="0"/>
          <w:numId w:val="3"/>
        </w:numPr>
        <w:spacing w:after="0" w:line="264" w:lineRule="auto"/>
        <w:jc w:val="both"/>
      </w:pPr>
      <w:r w:rsidRPr="0055362B">
        <w:rPr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130BA" w:rsidRPr="0055362B" w:rsidRDefault="005130BA" w:rsidP="005130BA">
      <w:pPr>
        <w:numPr>
          <w:ilvl w:val="0"/>
          <w:numId w:val="3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Работа с информацией:</w:t>
      </w:r>
    </w:p>
    <w:p w:rsidR="005130BA" w:rsidRPr="0055362B" w:rsidRDefault="005130BA" w:rsidP="005130BA">
      <w:pPr>
        <w:numPr>
          <w:ilvl w:val="0"/>
          <w:numId w:val="4"/>
        </w:numPr>
        <w:spacing w:after="0" w:line="264" w:lineRule="auto"/>
        <w:jc w:val="both"/>
      </w:pPr>
      <w:r w:rsidRPr="0055362B">
        <w:rPr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130BA" w:rsidRPr="0055362B" w:rsidRDefault="005130BA" w:rsidP="005130BA">
      <w:pPr>
        <w:numPr>
          <w:ilvl w:val="0"/>
          <w:numId w:val="4"/>
        </w:numPr>
        <w:spacing w:after="0" w:line="264" w:lineRule="auto"/>
        <w:jc w:val="both"/>
      </w:pPr>
      <w:r w:rsidRPr="0055362B">
        <w:rPr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130BA" w:rsidRPr="0055362B" w:rsidRDefault="005130BA" w:rsidP="005130BA">
      <w:pPr>
        <w:numPr>
          <w:ilvl w:val="0"/>
          <w:numId w:val="4"/>
        </w:numPr>
        <w:spacing w:after="0" w:line="264" w:lineRule="auto"/>
        <w:jc w:val="both"/>
      </w:pPr>
      <w:r w:rsidRPr="0055362B">
        <w:rPr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130BA" w:rsidRPr="0055362B" w:rsidRDefault="005130BA" w:rsidP="005130BA">
      <w:pPr>
        <w:numPr>
          <w:ilvl w:val="0"/>
          <w:numId w:val="4"/>
        </w:numPr>
        <w:spacing w:after="0" w:line="264" w:lineRule="auto"/>
        <w:jc w:val="both"/>
      </w:pPr>
      <w:r w:rsidRPr="0055362B">
        <w:rPr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Коммуникативные универсальные учебные действия: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130BA" w:rsidRPr="0055362B" w:rsidRDefault="005130BA" w:rsidP="005130BA">
      <w:pPr>
        <w:numPr>
          <w:ilvl w:val="0"/>
          <w:numId w:val="5"/>
        </w:numPr>
        <w:spacing w:after="0" w:line="264" w:lineRule="auto"/>
        <w:jc w:val="both"/>
      </w:pPr>
      <w:r w:rsidRPr="0055362B">
        <w:rPr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Регулятивные универсальные учебные действия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>Самоорганизация:</w:t>
      </w:r>
    </w:p>
    <w:p w:rsidR="005130BA" w:rsidRPr="0055362B" w:rsidRDefault="005130BA" w:rsidP="005130BA">
      <w:pPr>
        <w:numPr>
          <w:ilvl w:val="0"/>
          <w:numId w:val="6"/>
        </w:numPr>
        <w:spacing w:after="0" w:line="264" w:lineRule="auto"/>
        <w:jc w:val="both"/>
      </w:pPr>
      <w:r w:rsidRPr="0055362B">
        <w:rPr>
          <w:color w:val="000000"/>
          <w:sz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55362B">
        <w:rPr>
          <w:color w:val="000000"/>
          <w:sz w:val="28"/>
        </w:rPr>
        <w:lastRenderedPageBreak/>
        <w:t>собственных возможностей, аргументировать и корректировать варианты решений с учётом новой информации.</w:t>
      </w:r>
    </w:p>
    <w:p w:rsidR="005130BA" w:rsidRDefault="005130BA" w:rsidP="005130B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Самоконтроль, эмоциональный интеллект:</w:t>
      </w:r>
    </w:p>
    <w:p w:rsidR="005130BA" w:rsidRPr="0055362B" w:rsidRDefault="005130BA" w:rsidP="005130BA">
      <w:pPr>
        <w:numPr>
          <w:ilvl w:val="0"/>
          <w:numId w:val="7"/>
        </w:numPr>
        <w:spacing w:after="0" w:line="264" w:lineRule="auto"/>
        <w:jc w:val="both"/>
      </w:pPr>
      <w:r w:rsidRPr="0055362B">
        <w:rPr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130BA" w:rsidRPr="0055362B" w:rsidRDefault="005130BA" w:rsidP="005130BA">
      <w:pPr>
        <w:numPr>
          <w:ilvl w:val="0"/>
          <w:numId w:val="7"/>
        </w:numPr>
        <w:spacing w:after="0" w:line="264" w:lineRule="auto"/>
        <w:jc w:val="both"/>
      </w:pPr>
      <w:r w:rsidRPr="0055362B">
        <w:rPr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130BA" w:rsidRPr="0055362B" w:rsidRDefault="005130BA" w:rsidP="005130BA">
      <w:pPr>
        <w:numPr>
          <w:ilvl w:val="0"/>
          <w:numId w:val="7"/>
        </w:numPr>
        <w:spacing w:after="0" w:line="264" w:lineRule="auto"/>
        <w:jc w:val="both"/>
      </w:pPr>
      <w:r w:rsidRPr="0055362B">
        <w:rPr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left="120"/>
        <w:jc w:val="both"/>
      </w:pPr>
      <w:r w:rsidRPr="0055362B">
        <w:rPr>
          <w:b/>
          <w:color w:val="000000"/>
          <w:sz w:val="28"/>
        </w:rPr>
        <w:t xml:space="preserve">ПРЕДМЕТНЫЕ РЕЗУЛЬТАТЫ </w:t>
      </w:r>
    </w:p>
    <w:p w:rsidR="005130BA" w:rsidRPr="0055362B" w:rsidRDefault="005130BA" w:rsidP="005130BA">
      <w:pPr>
        <w:spacing w:line="264" w:lineRule="auto"/>
        <w:ind w:left="120"/>
        <w:jc w:val="both"/>
      </w:pP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 xml:space="preserve">К концу обучения </w:t>
      </w:r>
      <w:r w:rsidRPr="0055362B">
        <w:rPr>
          <w:b/>
          <w:color w:val="000000"/>
          <w:sz w:val="28"/>
        </w:rPr>
        <w:t>в 5 классе</w:t>
      </w:r>
      <w:r w:rsidRPr="0055362B">
        <w:rPr>
          <w:color w:val="000000"/>
          <w:sz w:val="28"/>
        </w:rPr>
        <w:t xml:space="preserve"> обучающийся получит следующие предметные результаты: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Числа и вычисления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Выполнять проверку, прикидку результата вычислений.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Округлять натуральные числа.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Решение текстовых задач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b/>
          <w:color w:val="000000"/>
          <w:sz w:val="28"/>
        </w:rPr>
        <w:t>Наглядная геометрия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lastRenderedPageBreak/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5130BA" w:rsidRPr="0055362B" w:rsidRDefault="005130BA" w:rsidP="005130BA">
      <w:pPr>
        <w:spacing w:line="264" w:lineRule="auto"/>
        <w:ind w:firstLine="600"/>
        <w:jc w:val="both"/>
      </w:pPr>
      <w:r w:rsidRPr="0055362B">
        <w:rPr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5130BA" w:rsidRPr="0055362B" w:rsidRDefault="005130BA" w:rsidP="005130BA">
      <w:pPr>
        <w:spacing w:line="264" w:lineRule="auto"/>
        <w:ind w:firstLine="600"/>
        <w:jc w:val="both"/>
      </w:pPr>
    </w:p>
    <w:p w:rsidR="005130BA" w:rsidRPr="0055362B" w:rsidRDefault="005130BA" w:rsidP="005130BA">
      <w:pPr>
        <w:sectPr w:rsidR="005130BA" w:rsidRPr="0055362B">
          <w:pgSz w:w="11906" w:h="16383"/>
          <w:pgMar w:top="1134" w:right="850" w:bottom="1134" w:left="1701" w:header="720" w:footer="720" w:gutter="0"/>
          <w:cols w:space="720"/>
        </w:sectPr>
      </w:pPr>
    </w:p>
    <w:p w:rsidR="005130BA" w:rsidRDefault="005130BA" w:rsidP="005130BA">
      <w:pPr>
        <w:ind w:left="120"/>
      </w:pPr>
      <w:bookmarkStart w:id="9" w:name="block-23232940"/>
      <w:r w:rsidRPr="0055362B">
        <w:rPr>
          <w:b/>
          <w:color w:val="000000"/>
          <w:sz w:val="28"/>
        </w:rPr>
        <w:lastRenderedPageBreak/>
        <w:t xml:space="preserve"> </w:t>
      </w:r>
      <w:r>
        <w:rPr>
          <w:b/>
          <w:color w:val="000000"/>
          <w:sz w:val="28"/>
        </w:rPr>
        <w:t xml:space="preserve">ТЕМАТИЧЕСКОЕ ПЛАНИРОВАНИЕ </w:t>
      </w:r>
    </w:p>
    <w:p w:rsidR="005130BA" w:rsidRDefault="005130BA" w:rsidP="005130BA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3915"/>
        <w:gridCol w:w="1611"/>
        <w:gridCol w:w="1757"/>
        <w:gridCol w:w="1838"/>
        <w:gridCol w:w="2971"/>
      </w:tblGrid>
      <w:tr w:rsidR="005130BA" w:rsidTr="00537B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30BA" w:rsidRDefault="005130BA" w:rsidP="00537B47">
            <w:pPr>
              <w:ind w:left="135"/>
            </w:pPr>
          </w:p>
        </w:tc>
      </w:tr>
      <w:tr w:rsidR="005130BA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0BA" w:rsidRDefault="005130BA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0BA" w:rsidRDefault="005130BA" w:rsidP="00537B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0BA" w:rsidRDefault="005130BA" w:rsidP="00537B47"/>
        </w:tc>
      </w:tr>
      <w:tr w:rsidR="005130BA" w:rsidRPr="0055362B" w:rsidTr="00537B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RPr="0055362B" w:rsidTr="00537B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RPr="0055362B" w:rsidTr="00537B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RPr="0055362B" w:rsidTr="00537B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RPr="0055362B" w:rsidTr="00537B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RPr="0055362B" w:rsidTr="00537B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RPr="0055362B" w:rsidTr="00537B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/>
        </w:tc>
      </w:tr>
    </w:tbl>
    <w:p w:rsidR="005130BA" w:rsidRDefault="005130BA" w:rsidP="005130BA">
      <w:pPr>
        <w:sectPr w:rsidR="005130BA" w:rsidSect="008D7D8C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5130BA" w:rsidRDefault="005130BA" w:rsidP="005130BA">
      <w:pPr>
        <w:ind w:left="120"/>
      </w:pPr>
      <w:bookmarkStart w:id="10" w:name="block-23232939"/>
      <w:bookmarkEnd w:id="9"/>
      <w:r>
        <w:rPr>
          <w:b/>
          <w:color w:val="000000"/>
          <w:sz w:val="28"/>
        </w:rPr>
        <w:lastRenderedPageBreak/>
        <w:t xml:space="preserve"> ПОУРОЧНОЕ ПЛАНИРОВАНИЕ </w:t>
      </w:r>
    </w:p>
    <w:p w:rsidR="005130BA" w:rsidRDefault="005130BA" w:rsidP="005130BA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1407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84"/>
        <w:gridCol w:w="1063"/>
        <w:gridCol w:w="1822"/>
        <w:gridCol w:w="1884"/>
        <w:gridCol w:w="1341"/>
        <w:gridCol w:w="3471"/>
      </w:tblGrid>
      <w:tr w:rsidR="005130BA" w:rsidTr="00537B47">
        <w:trPr>
          <w:trHeight w:val="148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3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30BA" w:rsidRDefault="005130BA" w:rsidP="00537B47">
            <w:pPr>
              <w:ind w:left="135"/>
            </w:pPr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0BA" w:rsidRDefault="005130BA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0BA" w:rsidRDefault="005130BA" w:rsidP="00537B47"/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130BA" w:rsidRDefault="005130BA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0BA" w:rsidRDefault="005130BA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30BA" w:rsidRDefault="005130BA" w:rsidP="00537B47"/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cc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15" w:history="1">
              <w:r w:rsidRPr="0063473B">
                <w:rPr>
                  <w:rStyle w:val="a7"/>
                </w:rPr>
                <w:t>https://resh.edu.ru/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cafe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fc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426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ce</w:t>
              </w:r>
              <w:r w:rsidRPr="0055362B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cf</w:t>
              </w:r>
              <w:r w:rsidRPr="0055362B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300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440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eaca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704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fd</w:t>
              </w:r>
              <w:r w:rsidRPr="0055362B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1015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10</w:t>
              </w:r>
              <w:r>
                <w:rPr>
                  <w:color w:val="0000FF"/>
                  <w:u w:val="single"/>
                </w:rPr>
                <w:t>c</w:t>
              </w:r>
              <w:r w:rsidRPr="0055362B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10</w:t>
              </w:r>
              <w:r>
                <w:rPr>
                  <w:color w:val="0000FF"/>
                  <w:u w:val="single"/>
                </w:rPr>
                <w:t>da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104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32" w:history="1">
              <w:r w:rsidRPr="0063473B">
                <w:rPr>
                  <w:rStyle w:val="a7"/>
                </w:rPr>
                <w:t>https://www.yaklass.ru/?2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ef</w:t>
              </w:r>
              <w:r w:rsidRPr="0055362B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34" w:history="1">
              <w:r w:rsidRPr="0063473B">
                <w:rPr>
                  <w:rStyle w:val="a7"/>
                </w:rPr>
                <w:t>https://education.yandex.ru/main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35" w:history="1">
              <w:r w:rsidRPr="0063473B">
                <w:rPr>
                  <w:rStyle w:val="a7"/>
                </w:rPr>
                <w:t>https://resh.edu.ru/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36" w:history="1">
              <w:r w:rsidRPr="0063473B">
                <w:rPr>
                  <w:rStyle w:val="a7"/>
                </w:rPr>
                <w:t>https://uchi.ru/teachers/migration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116</w:t>
              </w:r>
              <w:r>
                <w:rPr>
                  <w:color w:val="0000FF"/>
                  <w:u w:val="single"/>
                </w:rPr>
                <w:t>b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38" w:history="1">
              <w:r w:rsidRPr="0063473B">
                <w:rPr>
                  <w:rStyle w:val="a7"/>
                </w:rPr>
                <w:t>https://resh.edu.ru/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Деление с остатком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1116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Деление с остатком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114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11</w:t>
              </w:r>
              <w:r>
                <w:rPr>
                  <w:color w:val="0000FF"/>
                  <w:u w:val="single"/>
                </w:rPr>
                <w:t>bb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11806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1196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11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18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12080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123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894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121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12558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12832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12990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12</w:t>
              </w:r>
              <w:r>
                <w:rPr>
                  <w:color w:val="0000FF"/>
                  <w:u w:val="single"/>
                </w:rPr>
                <w:t>cba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54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daee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df</w:t>
              </w:r>
              <w:r w:rsidRPr="0055362B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Окружность и круг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684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Окружность и круг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1302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61" w:history="1">
              <w:r w:rsidRPr="0063473B">
                <w:rPr>
                  <w:rStyle w:val="a7"/>
                </w:rPr>
                <w:t>https://resh.edu.ru/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Измерение углов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1319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Измерение углов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132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Измерение углов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13476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13606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13764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13</w:t>
              </w:r>
              <w:r>
                <w:rPr>
                  <w:color w:val="0000FF"/>
                  <w:u w:val="single"/>
                </w:rPr>
                <w:t>c</w:t>
              </w:r>
              <w:r w:rsidRPr="0055362B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14146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153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15582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143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1451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1463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1475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55362B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14</w:t>
              </w:r>
              <w:r>
                <w:rPr>
                  <w:color w:val="0000FF"/>
                  <w:u w:val="single"/>
                </w:rPr>
                <w:t>de</w:t>
              </w:r>
              <w:r w:rsidRPr="0055362B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74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151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79" w:history="1">
              <w:r w:rsidRPr="0063473B">
                <w:rPr>
                  <w:rStyle w:val="a7"/>
                </w:rPr>
                <w:t>https://uchi.ru/teachers/migration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hyperlink r:id="rId80" w:history="1">
              <w:r w:rsidRPr="0063473B">
                <w:rPr>
                  <w:rStyle w:val="a7"/>
                </w:rPr>
                <w:t>https://education.yandex.ru/main</w:t>
              </w:r>
            </w:hyperlink>
          </w:p>
          <w:p w:rsidR="005130BA" w:rsidRDefault="005130BA" w:rsidP="00537B47"/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cc</w:t>
              </w:r>
              <w:r w:rsidRPr="0055362B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1802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1835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86" w:history="1">
              <w:r w:rsidRPr="0063473B">
                <w:rPr>
                  <w:rStyle w:val="a7"/>
                </w:rPr>
                <w:t>https://uchi.ru/teachers/migration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87" w:history="1">
              <w:r w:rsidRPr="0063473B">
                <w:rPr>
                  <w:rStyle w:val="a7"/>
                </w:rPr>
                <w:t>https://education.yandex.ru/main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88" w:history="1">
              <w:r w:rsidRPr="0063473B">
                <w:rPr>
                  <w:rStyle w:val="a7"/>
                </w:rPr>
                <w:t>https://www.yaklass.ru/?2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Смешанная дробь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1592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Смешанная дробь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15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Смешанная дробь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15</w:t>
              </w:r>
              <w:r>
                <w:rPr>
                  <w:color w:val="0000FF"/>
                  <w:u w:val="single"/>
                </w:rPr>
                <w:t>b</w:t>
              </w:r>
              <w:r w:rsidRPr="0055362B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Смешанная дробь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15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184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18692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20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55362B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19088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19560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196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198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1835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55362B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199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19</w:t>
              </w:r>
              <w:r>
                <w:rPr>
                  <w:color w:val="0000FF"/>
                  <w:u w:val="single"/>
                </w:rPr>
                <w:t>c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fc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  <w:p w:rsidR="005130BA" w:rsidRDefault="005130BA" w:rsidP="00537B47">
            <w:pPr>
              <w:ind w:left="135"/>
            </w:pPr>
            <w:hyperlink r:id="rId111" w:history="1">
              <w:r w:rsidRPr="0063473B">
                <w:rPr>
                  <w:rStyle w:val="a7"/>
                </w:rPr>
                <w:t>https://www.yaklass.ru/?2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51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ae</w:t>
              </w:r>
              <w:r w:rsidRPr="0055362B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c</w:t>
              </w:r>
              <w:r w:rsidRPr="0055362B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Треугольник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16194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Треугольник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117" w:history="1">
              <w:r w:rsidRPr="0063473B">
                <w:rPr>
                  <w:rStyle w:val="a7"/>
                </w:rPr>
                <w:t>https://resh.edu.ru/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fe</w:t>
              </w:r>
              <w:r w:rsidRPr="0055362B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Площадь и периметр прямоугольника и многоугольников, </w:t>
            </w:r>
            <w:r w:rsidRPr="0055362B">
              <w:rPr>
                <w:color w:val="000000"/>
                <w:sz w:val="24"/>
              </w:rPr>
              <w:lastRenderedPageBreak/>
              <w:t>составленных из прямоугольников, единицы измерения площади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17184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17328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1691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</w:t>
              </w:r>
              <w:r w:rsidRPr="0055362B">
                <w:rPr>
                  <w:color w:val="0000FF"/>
                  <w:u w:val="single"/>
                </w:rPr>
                <w:t>55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</w:t>
              </w:r>
              <w:r w:rsidRPr="0055362B">
                <w:rPr>
                  <w:color w:val="0000FF"/>
                  <w:u w:val="single"/>
                </w:rPr>
                <w:t>87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bcfc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  <w:r w:rsidRPr="0055362B">
                <w:rPr>
                  <w:color w:val="0000FF"/>
                  <w:u w:val="single"/>
                </w:rPr>
                <w:t>49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  <w:r w:rsidRPr="0055362B">
                <w:rPr>
                  <w:color w:val="0000FF"/>
                  <w:u w:val="single"/>
                </w:rPr>
                <w:t>63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cb</w:t>
              </w:r>
              <w:r w:rsidRPr="0055362B">
                <w:rPr>
                  <w:color w:val="0000FF"/>
                  <w:u w:val="single"/>
                </w:rPr>
                <w:t>02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cc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ce</w:t>
              </w:r>
              <w:r w:rsidRPr="0055362B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cf</w:t>
              </w:r>
              <w:r w:rsidRPr="0055362B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174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516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64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750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85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5362B">
                <w:rPr>
                  <w:color w:val="0000FF"/>
                  <w:u w:val="single"/>
                </w:rPr>
                <w:t>962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da</w:t>
              </w:r>
              <w:r w:rsidRPr="0055362B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db</w:t>
              </w:r>
              <w:r w:rsidRPr="0055362B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01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150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268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704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47" w:history="1">
              <w:r>
                <w:rPr>
                  <w:rStyle w:val="a7"/>
                </w:rPr>
                <w:t>https://m.edsoo.ru/f2a1ed8a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55362B">
                <w:rPr>
                  <w:color w:val="0000FF"/>
                  <w:u w:val="single"/>
                </w:rPr>
                <w:t>826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eb</w:t>
              </w:r>
              <w:r w:rsidRPr="0055362B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ec</w:t>
              </w:r>
              <w:r w:rsidRPr="0055362B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151" w:history="1">
              <w:r w:rsidRPr="0063473B">
                <w:rPr>
                  <w:rStyle w:val="a7"/>
                </w:rPr>
                <w:t>https://resh.edu.ru/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ed</w:t>
              </w:r>
              <w:r w:rsidRPr="0055362B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ef</w:t>
              </w:r>
              <w:r w:rsidRPr="0055362B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028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136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56" w:history="1">
              <w:r>
                <w:rPr>
                  <w:rStyle w:val="a7"/>
                </w:rPr>
                <w:t>https://m.edsoo.ru/f2a1ed8a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hyperlink r:id="rId157" w:history="1">
              <w:r w:rsidRPr="0063473B">
                <w:rPr>
                  <w:rStyle w:val="a7"/>
                </w:rPr>
                <w:t>https://resh.edu.ru/</w:t>
              </w:r>
            </w:hyperlink>
          </w:p>
          <w:p w:rsidR="005130BA" w:rsidRDefault="005130BA" w:rsidP="00537B47"/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69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ad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802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924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aef</w:t>
              </w:r>
              <w:r w:rsidRPr="0055362B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</w:t>
              </w:r>
              <w:r w:rsidRPr="0055362B">
                <w:rPr>
                  <w:color w:val="0000FF"/>
                  <w:u w:val="single"/>
                </w:rPr>
                <w:t>09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</w:t>
              </w:r>
              <w:r w:rsidRPr="0055362B">
                <w:rPr>
                  <w:color w:val="0000FF"/>
                  <w:u w:val="single"/>
                </w:rPr>
                <w:t>248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166" w:history="1">
              <w:r w:rsidRPr="0063473B">
                <w:rPr>
                  <w:rStyle w:val="a7"/>
                </w:rPr>
                <w:t>https://education.yandex.ru/main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hyperlink r:id="rId167" w:history="1">
              <w:r w:rsidRPr="0063473B">
                <w:rPr>
                  <w:rStyle w:val="a7"/>
                </w:rPr>
                <w:t>https://uchi.ru/teachers/migration</w:t>
              </w:r>
            </w:hyperlink>
          </w:p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76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924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faaa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fc</w:t>
              </w:r>
              <w:r w:rsidRPr="0055362B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feec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200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  <w:r>
              <w:rPr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168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201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20388</w:t>
              </w:r>
            </w:hyperlink>
          </w:p>
        </w:tc>
      </w:tr>
      <w:tr w:rsidR="005130BA" w:rsidRPr="0055362B" w:rsidTr="00537B47">
        <w:trPr>
          <w:trHeight w:val="148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</w:pP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u w:val="single"/>
                </w:rPr>
                <w:t>https</w:t>
              </w:r>
              <w:r w:rsidRPr="0055362B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5362B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5362B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5362B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5362B">
                <w:rPr>
                  <w:color w:val="0000FF"/>
                  <w:u w:val="single"/>
                </w:rPr>
                <w:t>2069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130BA" w:rsidTr="00537B47">
        <w:trPr>
          <w:trHeight w:val="14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0BA" w:rsidRPr="0055362B" w:rsidRDefault="005130BA" w:rsidP="00537B47">
            <w:pPr>
              <w:ind w:left="135"/>
            </w:pPr>
            <w:r w:rsidRPr="0055362B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 w:rsidRPr="0055362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130BA" w:rsidRDefault="005130B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30BA" w:rsidRDefault="005130BA" w:rsidP="00537B47"/>
        </w:tc>
      </w:tr>
    </w:tbl>
    <w:p w:rsidR="005130BA" w:rsidRDefault="005130BA" w:rsidP="005130BA">
      <w:pPr>
        <w:sectPr w:rsidR="005130BA" w:rsidSect="008D7D8C">
          <w:pgSz w:w="16383" w:h="11906" w:orient="landscape"/>
          <w:pgMar w:top="993" w:right="850" w:bottom="1134" w:left="1701" w:header="720" w:footer="720" w:gutter="0"/>
          <w:cols w:space="720"/>
        </w:sectPr>
      </w:pPr>
    </w:p>
    <w:bookmarkEnd w:id="10"/>
    <w:p w:rsidR="005130BA" w:rsidRDefault="005130BA" w:rsidP="005130BA">
      <w:pPr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30BA" w:rsidRDefault="005130BA" w:rsidP="005130BA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5130BA" w:rsidRPr="00EA0845" w:rsidRDefault="005130BA" w:rsidP="005130BA">
      <w:pPr>
        <w:ind w:left="119"/>
      </w:pPr>
      <w:r>
        <w:rPr>
          <w:color w:val="000000"/>
          <w:sz w:val="28"/>
        </w:rPr>
        <w:t xml:space="preserve">​‌‌​- </w:t>
      </w:r>
      <w:r w:rsidRPr="00EA0845">
        <w:rPr>
          <w:color w:val="000000"/>
          <w:sz w:val="28"/>
        </w:rPr>
        <w:t>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>
        <w:rPr>
          <w:color w:val="000000"/>
          <w:sz w:val="28"/>
        </w:rPr>
        <w:t>;</w:t>
      </w:r>
      <w:r w:rsidRPr="00EA0845">
        <w:rPr>
          <w:sz w:val="28"/>
        </w:rPr>
        <w:br/>
      </w:r>
      <w:r>
        <w:rPr>
          <w:color w:val="000000"/>
          <w:sz w:val="28"/>
        </w:rPr>
        <w:t xml:space="preserve"> -</w:t>
      </w:r>
      <w:r w:rsidRPr="00EA0845">
        <w:rPr>
          <w:color w:val="000000"/>
          <w:sz w:val="28"/>
        </w:rPr>
        <w:t xml:space="preserve"> Математика (в 2 частях), 5 класс/ Виленкин Н.Я., Жохов В.И., Чесноков А.С., Шварцбурд С.И., Общество с ограниченной ответственностью «ИОЦ МНЕМОЗИНА»</w:t>
      </w:r>
      <w:r>
        <w:rPr>
          <w:color w:val="000000"/>
          <w:sz w:val="28"/>
        </w:rPr>
        <w:t>;</w:t>
      </w:r>
      <w:r w:rsidRPr="00EA0845">
        <w:rPr>
          <w:sz w:val="28"/>
        </w:rPr>
        <w:br/>
      </w:r>
      <w:r>
        <w:rPr>
          <w:color w:val="000000"/>
          <w:sz w:val="28"/>
        </w:rPr>
        <w:t xml:space="preserve"> - </w:t>
      </w:r>
      <w:r w:rsidRPr="00EA0845">
        <w:rPr>
          <w:color w:val="000000"/>
          <w:sz w:val="28"/>
        </w:rPr>
        <w:t>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r>
        <w:rPr>
          <w:color w:val="000000"/>
          <w:sz w:val="28"/>
        </w:rPr>
        <w:t>;</w:t>
      </w:r>
      <w:r w:rsidRPr="00EA0845">
        <w:rPr>
          <w:sz w:val="28"/>
        </w:rPr>
        <w:br/>
      </w:r>
      <w:bookmarkStart w:id="11" w:name="d7c2c798-9b73-44dc-9a35-b94ca1af2727"/>
      <w:r>
        <w:rPr>
          <w:color w:val="000000"/>
          <w:sz w:val="28"/>
        </w:rPr>
        <w:t xml:space="preserve"> - </w:t>
      </w:r>
      <w:r w:rsidRPr="00EA0845">
        <w:rPr>
          <w:color w:val="000000"/>
          <w:sz w:val="28"/>
        </w:rPr>
        <w:t>Математика (в 2 частях), 6 класс/ Виленкин Н.Я., Жохов В.И., Чесноков А.С., Шварцбурд С.И., Общество с ограниченной ответственностью «ИОЦ МНЕМОЗИНА»</w:t>
      </w:r>
      <w:bookmarkEnd w:id="11"/>
      <w:r w:rsidRPr="00EA0845">
        <w:rPr>
          <w:color w:val="000000"/>
          <w:sz w:val="28"/>
        </w:rPr>
        <w:t>‌​</w:t>
      </w:r>
      <w:r>
        <w:rPr>
          <w:color w:val="000000"/>
          <w:sz w:val="28"/>
        </w:rPr>
        <w:t>.</w:t>
      </w:r>
    </w:p>
    <w:p w:rsidR="005130BA" w:rsidRPr="00D15AFC" w:rsidRDefault="005130BA" w:rsidP="005130BA">
      <w:pPr>
        <w:spacing w:line="480" w:lineRule="auto"/>
        <w:ind w:left="120"/>
      </w:pPr>
      <w:r w:rsidRPr="00EA0845">
        <w:rPr>
          <w:color w:val="000000"/>
          <w:sz w:val="28"/>
        </w:rPr>
        <w:t>​‌‌</w:t>
      </w:r>
    </w:p>
    <w:p w:rsidR="005130BA" w:rsidRDefault="005130BA" w:rsidP="005130BA">
      <w:pPr>
        <w:spacing w:line="480" w:lineRule="auto"/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t>МЕТОДИЧЕСКИЕ МАТЕРИАЛЫ ДЛЯ УЧИТЕЛЯ</w:t>
      </w:r>
    </w:p>
    <w:p w:rsidR="005130BA" w:rsidRPr="00D15AFC" w:rsidRDefault="005130BA" w:rsidP="005130BA">
      <w:pPr>
        <w:ind w:left="119"/>
        <w:rPr>
          <w:sz w:val="28"/>
          <w:szCs w:val="28"/>
        </w:rPr>
      </w:pPr>
      <w:r w:rsidRPr="00D15A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15AFC">
        <w:rPr>
          <w:color w:val="000000"/>
          <w:sz w:val="28"/>
          <w:szCs w:val="28"/>
          <w:shd w:val="clear" w:color="auto" w:fill="FFFFFF"/>
        </w:rPr>
        <w:t>учебник «Математика. 5 класс» в бумажной и электронной формах;</w:t>
      </w:r>
      <w:r w:rsidRPr="00D15A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15AFC">
        <w:rPr>
          <w:color w:val="000000"/>
          <w:sz w:val="28"/>
          <w:szCs w:val="28"/>
          <w:shd w:val="clear" w:color="auto" w:fill="FFFFFF"/>
        </w:rPr>
        <w:t>учебник «Математика. 6 класс» в бумажной и электронной формах;</w:t>
      </w:r>
      <w:r w:rsidRPr="00D15AFC">
        <w:rPr>
          <w:color w:val="000000"/>
          <w:sz w:val="28"/>
          <w:szCs w:val="28"/>
        </w:rPr>
        <w:br/>
      </w:r>
      <w:r w:rsidRPr="00D15A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15AFC">
        <w:rPr>
          <w:color w:val="000000"/>
          <w:sz w:val="28"/>
          <w:szCs w:val="28"/>
          <w:shd w:val="clear" w:color="auto" w:fill="FFFFFF"/>
        </w:rPr>
        <w:t>рабочие тетради;</w:t>
      </w:r>
      <w:r w:rsidRPr="00D15AFC">
        <w:rPr>
          <w:color w:val="000000"/>
          <w:sz w:val="28"/>
          <w:szCs w:val="28"/>
        </w:rPr>
        <w:br/>
      </w:r>
      <w:r w:rsidRPr="00D15A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15AFC">
        <w:rPr>
          <w:color w:val="000000"/>
          <w:sz w:val="28"/>
          <w:szCs w:val="28"/>
          <w:shd w:val="clear" w:color="auto" w:fill="FFFFFF"/>
        </w:rPr>
        <w:t>самостоятельные и контрольные работы;</w:t>
      </w:r>
      <w:r w:rsidRPr="00D15A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15AFC">
        <w:rPr>
          <w:color w:val="000000"/>
          <w:sz w:val="28"/>
          <w:szCs w:val="28"/>
          <w:shd w:val="clear" w:color="auto" w:fill="FFFFFF"/>
        </w:rPr>
        <w:t xml:space="preserve"> методическое пособие для учителя.</w:t>
      </w:r>
    </w:p>
    <w:p w:rsidR="005130BA" w:rsidRDefault="005130BA" w:rsidP="005130BA">
      <w:pPr>
        <w:spacing w:line="480" w:lineRule="auto"/>
        <w:ind w:left="120"/>
      </w:pPr>
      <w:r>
        <w:rPr>
          <w:color w:val="000000"/>
          <w:sz w:val="28"/>
        </w:rPr>
        <w:t>​‌‌​</w:t>
      </w:r>
    </w:p>
    <w:p w:rsidR="005130BA" w:rsidRDefault="005130BA" w:rsidP="005130BA">
      <w:pPr>
        <w:ind w:left="120"/>
      </w:pPr>
    </w:p>
    <w:p w:rsidR="005130BA" w:rsidRDefault="005130BA" w:rsidP="005130BA">
      <w:pPr>
        <w:spacing w:line="480" w:lineRule="auto"/>
        <w:ind w:left="120"/>
        <w:rPr>
          <w:b/>
          <w:color w:val="000000"/>
          <w:sz w:val="28"/>
        </w:rPr>
      </w:pPr>
      <w:r w:rsidRPr="0055362B">
        <w:rPr>
          <w:b/>
          <w:color w:val="000000"/>
          <w:sz w:val="28"/>
        </w:rPr>
        <w:t>ЦИФРОВЫЕ ОБРАЗОВАТЕЛЬНЫЕ РЕСУРСЫ И РЕСУРСЫ СЕТИ ИНТЕРНЕТ</w:t>
      </w:r>
      <w:r>
        <w:rPr>
          <w:b/>
          <w:color w:val="000000"/>
          <w:sz w:val="28"/>
        </w:rPr>
        <w:t>:</w:t>
      </w:r>
    </w:p>
    <w:p w:rsidR="005130BA" w:rsidRDefault="005130BA" w:rsidP="005130BA">
      <w:pPr>
        <w:ind w:left="119"/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4"/>
        </w:rPr>
        <w:t xml:space="preserve">Библиотека ЦОК </w:t>
      </w:r>
      <w:hyperlink r:id="rId177" w:history="1">
        <w:r>
          <w:rPr>
            <w:rStyle w:val="a7"/>
          </w:rPr>
          <w:t>https://m.edsoo.ru/f2a1ed8a</w:t>
        </w:r>
      </w:hyperlink>
    </w:p>
    <w:p w:rsidR="005130BA" w:rsidRDefault="005130BA" w:rsidP="005130BA">
      <w:pPr>
        <w:ind w:left="11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hyperlink r:id="rId178" w:history="1">
        <w:r w:rsidRPr="0063473B">
          <w:rPr>
            <w:rStyle w:val="a7"/>
            <w:b/>
            <w:sz w:val="28"/>
          </w:rPr>
          <w:t>https://education.yandex.ru/main</w:t>
        </w:r>
      </w:hyperlink>
    </w:p>
    <w:p w:rsidR="005130BA" w:rsidRDefault="005130BA" w:rsidP="005130BA">
      <w:pPr>
        <w:ind w:left="119"/>
      </w:pPr>
      <w:r>
        <w:t xml:space="preserve">-  </w:t>
      </w:r>
      <w:hyperlink r:id="rId179" w:history="1">
        <w:r w:rsidRPr="0063473B">
          <w:rPr>
            <w:rStyle w:val="a7"/>
          </w:rPr>
          <w:t>https://uchi.ru/teachers/migration</w:t>
        </w:r>
      </w:hyperlink>
    </w:p>
    <w:p w:rsidR="005130BA" w:rsidRDefault="005130BA" w:rsidP="005130BA">
      <w:pPr>
        <w:ind w:left="119"/>
      </w:pPr>
      <w:r>
        <w:t xml:space="preserve">- </w:t>
      </w:r>
      <w:hyperlink r:id="rId180" w:history="1">
        <w:r w:rsidRPr="0063473B">
          <w:rPr>
            <w:rStyle w:val="a7"/>
          </w:rPr>
          <w:t>https://www.yaklass.ru/?2</w:t>
        </w:r>
      </w:hyperlink>
    </w:p>
    <w:p w:rsidR="005130BA" w:rsidRDefault="005130BA" w:rsidP="005130BA">
      <w:pPr>
        <w:ind w:left="119"/>
      </w:pPr>
      <w:r>
        <w:t xml:space="preserve">- </w:t>
      </w:r>
      <w:hyperlink r:id="rId181" w:history="1">
        <w:r w:rsidRPr="0063473B">
          <w:rPr>
            <w:rStyle w:val="a7"/>
          </w:rPr>
          <w:t>https://resh.edu.ru/</w:t>
        </w:r>
      </w:hyperlink>
    </w:p>
    <w:p w:rsidR="005130BA" w:rsidRDefault="005130BA" w:rsidP="005130BA">
      <w:pPr>
        <w:ind w:left="119"/>
      </w:pPr>
    </w:p>
    <w:p w:rsidR="005130BA" w:rsidRDefault="005130BA" w:rsidP="005130BA">
      <w:pPr>
        <w:spacing w:line="480" w:lineRule="auto"/>
        <w:ind w:left="120"/>
        <w:rPr>
          <w:b/>
          <w:color w:val="000000"/>
          <w:sz w:val="28"/>
        </w:rPr>
      </w:pPr>
    </w:p>
    <w:p w:rsidR="005130BA" w:rsidRPr="0055362B" w:rsidRDefault="005130BA" w:rsidP="005130BA">
      <w:pPr>
        <w:spacing w:line="480" w:lineRule="auto"/>
        <w:ind w:left="120"/>
      </w:pPr>
    </w:p>
    <w:p w:rsidR="005130BA" w:rsidRDefault="005130BA" w:rsidP="005130BA">
      <w:pPr>
        <w:rPr>
          <w:noProof/>
          <w:lang w:eastAsia="ru-RU"/>
        </w:rPr>
      </w:pPr>
      <w:bookmarkStart w:id="12" w:name="_GoBack"/>
      <w:bookmarkEnd w:id="12"/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>
      <w:pPr>
        <w:rPr>
          <w:noProof/>
          <w:lang w:eastAsia="ru-RU"/>
        </w:rPr>
      </w:pPr>
    </w:p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 w:rsidP="005130BA"/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>
      <w:pPr>
        <w:rPr>
          <w:noProof/>
          <w:lang w:eastAsia="ru-RU"/>
        </w:rPr>
      </w:pPr>
    </w:p>
    <w:p w:rsidR="005130BA" w:rsidRDefault="005130BA"/>
    <w:sectPr w:rsidR="0051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337"/>
    <w:multiLevelType w:val="multilevel"/>
    <w:tmpl w:val="B7BAEA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E1B"/>
    <w:multiLevelType w:val="multilevel"/>
    <w:tmpl w:val="84701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F5EAB"/>
    <w:multiLevelType w:val="multilevel"/>
    <w:tmpl w:val="0E844B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36226"/>
    <w:multiLevelType w:val="multilevel"/>
    <w:tmpl w:val="236EB1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0673D"/>
    <w:multiLevelType w:val="multilevel"/>
    <w:tmpl w:val="BE36BB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741C0"/>
    <w:multiLevelType w:val="multilevel"/>
    <w:tmpl w:val="4EB85F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B808E5"/>
    <w:multiLevelType w:val="multilevel"/>
    <w:tmpl w:val="E564B7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EB"/>
    <w:rsid w:val="005130BA"/>
    <w:rsid w:val="005941EB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4E0B-E8DE-4129-A2BD-810982A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130BA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0B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30B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130B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0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3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130B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130B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5130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30BA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30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30BA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3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5130BA"/>
    <w:rPr>
      <w:b/>
      <w:bCs/>
    </w:rPr>
  </w:style>
  <w:style w:type="character" w:styleId="a7">
    <w:name w:val="Hyperlink"/>
    <w:basedOn w:val="a0"/>
    <w:uiPriority w:val="99"/>
    <w:unhideWhenUsed/>
    <w:rsid w:val="005130BA"/>
    <w:rPr>
      <w:color w:val="0563C1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5130BA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51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5130B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30B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130B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130B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130BA"/>
    <w:rPr>
      <w:rFonts w:ascii="Times New Roman" w:eastAsia="Times New Roman" w:hAnsi="Times New Roman" w:cs="Times New Roman"/>
    </w:rPr>
  </w:style>
  <w:style w:type="paragraph" w:styleId="ae">
    <w:name w:val="Normal Indent"/>
    <w:basedOn w:val="a"/>
    <w:uiPriority w:val="99"/>
    <w:unhideWhenUsed/>
    <w:rsid w:val="005130BA"/>
    <w:pPr>
      <w:spacing w:after="200" w:line="276" w:lineRule="auto"/>
      <w:ind w:left="720"/>
    </w:pPr>
    <w:rPr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5130B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5130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5130B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uiPriority w:val="10"/>
    <w:rsid w:val="005130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3">
    <w:name w:val="Emphasis"/>
    <w:basedOn w:val="a0"/>
    <w:uiPriority w:val="20"/>
    <w:qFormat/>
    <w:rsid w:val="005130BA"/>
    <w:rPr>
      <w:i/>
      <w:iCs/>
    </w:rPr>
  </w:style>
  <w:style w:type="character" w:customStyle="1" w:styleId="submenu-table">
    <w:name w:val="submenu-table"/>
    <w:basedOn w:val="a0"/>
    <w:rsid w:val="005130BA"/>
  </w:style>
  <w:style w:type="paragraph" w:customStyle="1" w:styleId="13NormDOC-bul">
    <w:name w:val="13NormDOC-bul"/>
    <w:basedOn w:val="a"/>
    <w:rsid w:val="005130BA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5130BA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styleId="af4">
    <w:name w:val="Normal (Web)"/>
    <w:basedOn w:val="a"/>
    <w:link w:val="af5"/>
    <w:uiPriority w:val="99"/>
    <w:unhideWhenUsed/>
    <w:rsid w:val="0051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locked/>
    <w:rsid w:val="00513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">
    <w:name w:val="c3 c11 c4"/>
    <w:basedOn w:val="a"/>
    <w:rsid w:val="0051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">
    <w:name w:val="c17 c3"/>
    <w:basedOn w:val="a"/>
    <w:rsid w:val="0051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30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5130BA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ru-RU"/>
    </w:rPr>
  </w:style>
  <w:style w:type="paragraph" w:customStyle="1" w:styleId="110">
    <w:name w:val="Заголовок 11"/>
    <w:basedOn w:val="a"/>
    <w:uiPriority w:val="1"/>
    <w:qFormat/>
    <w:rsid w:val="005130BA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5130B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5130BA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51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30BA"/>
  </w:style>
  <w:style w:type="character" w:customStyle="1" w:styleId="c4">
    <w:name w:val="c4"/>
    <w:basedOn w:val="a0"/>
    <w:rsid w:val="0051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m.edsoo.ru/f2a0cf54" TargetMode="External"/><Relationship Id="rId42" Type="http://schemas.openxmlformats.org/officeDocument/2006/relationships/hyperlink" Target="https://m.edsoo.ru/f2a11bb2" TargetMode="External"/><Relationship Id="rId63" Type="http://schemas.openxmlformats.org/officeDocument/2006/relationships/hyperlink" Target="https://m.edsoo.ru/f2a132f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db88" TargetMode="External"/><Relationship Id="rId159" Type="http://schemas.openxmlformats.org/officeDocument/2006/relationships/hyperlink" Target="https://m.edsoo.ru/f2a1a69a" TargetMode="External"/><Relationship Id="rId170" Type="http://schemas.openxmlformats.org/officeDocument/2006/relationships/hyperlink" Target="https://m.edsoo.ru/f2a1faaa" TargetMode="External"/><Relationship Id="rId107" Type="http://schemas.openxmlformats.org/officeDocument/2006/relationships/hyperlink" Target="https://m.edsoo.ru/f2a19c2c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www.yaklass.ru/?2" TargetMode="External"/><Relationship Id="rId53" Type="http://schemas.openxmlformats.org/officeDocument/2006/relationships/hyperlink" Target="https://m.edsoo.ru/f2a12990" TargetMode="External"/><Relationship Id="rId74" Type="http://schemas.openxmlformats.org/officeDocument/2006/relationships/hyperlink" Target="https://m.edsoo.ru/f2a1475e" TargetMode="External"/><Relationship Id="rId128" Type="http://schemas.openxmlformats.org/officeDocument/2006/relationships/hyperlink" Target="https://m.edsoo.ru/f2a1cc2e" TargetMode="External"/><Relationship Id="rId149" Type="http://schemas.openxmlformats.org/officeDocument/2006/relationships/hyperlink" Target="https://m.edsoo.ru/f2a1eb5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8a20" TargetMode="External"/><Relationship Id="rId160" Type="http://schemas.openxmlformats.org/officeDocument/2006/relationships/hyperlink" Target="https://m.edsoo.ru/f2a1ad2a" TargetMode="External"/><Relationship Id="rId181" Type="http://schemas.openxmlformats.org/officeDocument/2006/relationships/hyperlink" Target="https://resh.edu.ru/" TargetMode="External"/><Relationship Id="rId22" Type="http://schemas.openxmlformats.org/officeDocument/2006/relationships/hyperlink" Target="https://m.edsoo.ru/f2a0d300" TargetMode="External"/><Relationship Id="rId43" Type="http://schemas.openxmlformats.org/officeDocument/2006/relationships/hyperlink" Target="https://m.edsoo.ru/f2a11806" TargetMode="External"/><Relationship Id="rId64" Type="http://schemas.openxmlformats.org/officeDocument/2006/relationships/hyperlink" Target="https://m.edsoo.ru/f2a13476" TargetMode="External"/><Relationship Id="rId118" Type="http://schemas.openxmlformats.org/officeDocument/2006/relationships/hyperlink" Target="https://m.edsoo.ru/f2a16fe0" TargetMode="External"/><Relationship Id="rId139" Type="http://schemas.openxmlformats.org/officeDocument/2006/relationships/hyperlink" Target="https://m.edsoo.ru/f2a1e01a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ec68" TargetMode="External"/><Relationship Id="rId171" Type="http://schemas.openxmlformats.org/officeDocument/2006/relationships/hyperlink" Target="https://m.edsoo.ru/f2a1fc08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f3e" TargetMode="External"/><Relationship Id="rId108" Type="http://schemas.openxmlformats.org/officeDocument/2006/relationships/hyperlink" Target="https://m.edsoo.ru/f2a1a1d6" TargetMode="External"/><Relationship Id="rId129" Type="http://schemas.openxmlformats.org/officeDocument/2006/relationships/hyperlink" Target="https://m.edsoo.ru/f2a1ce4a" TargetMode="External"/><Relationship Id="rId54" Type="http://schemas.openxmlformats.org/officeDocument/2006/relationships/hyperlink" Target="https://m.edsoo.ru/f2a12cba" TargetMode="External"/><Relationship Id="rId75" Type="http://schemas.openxmlformats.org/officeDocument/2006/relationships/hyperlink" Target="https://m.edsoo.ru/f2a14c90" TargetMode="External"/><Relationship Id="rId96" Type="http://schemas.openxmlformats.org/officeDocument/2006/relationships/hyperlink" Target="https://m.edsoo.ru/f2a18b56" TargetMode="External"/><Relationship Id="rId140" Type="http://schemas.openxmlformats.org/officeDocument/2006/relationships/hyperlink" Target="https://m.edsoo.ru/f2a1e150" TargetMode="External"/><Relationship Id="rId161" Type="http://schemas.openxmlformats.org/officeDocument/2006/relationships/hyperlink" Target="https://m.edsoo.ru/f2a1a802" TargetMode="External"/><Relationship Id="rId182" Type="http://schemas.openxmlformats.org/officeDocument/2006/relationships/fontTable" Target="fontTable.xml"/><Relationship Id="rId6" Type="http://schemas.openxmlformats.org/officeDocument/2006/relationships/image" Target="media/image2.jpeg"/><Relationship Id="rId23" Type="http://schemas.openxmlformats.org/officeDocument/2006/relationships/hyperlink" Target="https://m.edsoo.ru/f2a0d440" TargetMode="External"/><Relationship Id="rId119" Type="http://schemas.openxmlformats.org/officeDocument/2006/relationships/hyperlink" Target="https://m.edsoo.ru/f2a17184" TargetMode="External"/><Relationship Id="rId44" Type="http://schemas.openxmlformats.org/officeDocument/2006/relationships/hyperlink" Target="https://m.edsoo.ru/f2a1196e" TargetMode="External"/><Relationship Id="rId60" Type="http://schemas.openxmlformats.org/officeDocument/2006/relationships/hyperlink" Target="https://m.edsoo.ru/f2a1302a" TargetMode="External"/><Relationship Id="rId65" Type="http://schemas.openxmlformats.org/officeDocument/2006/relationships/hyperlink" Target="https://m.edsoo.ru/f2a13606" TargetMode="External"/><Relationship Id="rId81" Type="http://schemas.openxmlformats.org/officeDocument/2006/relationships/hyperlink" Target="https://m.edsoo.ru/f2a17cc4" TargetMode="External"/><Relationship Id="rId86" Type="http://schemas.openxmlformats.org/officeDocument/2006/relationships/hyperlink" Target="https://uchi.ru/teachers/migration" TargetMode="External"/><Relationship Id="rId130" Type="http://schemas.openxmlformats.org/officeDocument/2006/relationships/hyperlink" Target="https://m.edsoo.ru/f2a1cf62" TargetMode="External"/><Relationship Id="rId135" Type="http://schemas.openxmlformats.org/officeDocument/2006/relationships/hyperlink" Target="https://m.edsoo.ru/f2a1d85e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m.edsoo.ru/f2a1ed8a" TargetMode="External"/><Relationship Id="rId177" Type="http://schemas.openxmlformats.org/officeDocument/2006/relationships/hyperlink" Target="https://m.edsoo.ru/f2a1ed8a" TargetMode="External"/><Relationship Id="rId172" Type="http://schemas.openxmlformats.org/officeDocument/2006/relationships/hyperlink" Target="https://m.edsoo.ru/f2a1feec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f2a0e2a0" TargetMode="External"/><Relationship Id="rId39" Type="http://schemas.openxmlformats.org/officeDocument/2006/relationships/hyperlink" Target="https://m.edsoo.ru/f2a1116c" TargetMode="External"/><Relationship Id="rId109" Type="http://schemas.openxmlformats.org/officeDocument/2006/relationships/hyperlink" Target="https://m.edsoo.ru/f2a1a2ee" TargetMode="External"/><Relationship Id="rId34" Type="http://schemas.openxmlformats.org/officeDocument/2006/relationships/hyperlink" Target="https://education.yandex.ru/main" TargetMode="External"/><Relationship Id="rId50" Type="http://schemas.openxmlformats.org/officeDocument/2006/relationships/hyperlink" Target="https://m.edsoo.ru/f2a121a2" TargetMode="External"/><Relationship Id="rId55" Type="http://schemas.openxmlformats.org/officeDocument/2006/relationships/hyperlink" Target="https://m.edsoo.ru/f2a0d54e" TargetMode="External"/><Relationship Id="rId76" Type="http://schemas.openxmlformats.org/officeDocument/2006/relationships/hyperlink" Target="https://m.edsoo.ru/f2a14de4" TargetMode="External"/><Relationship Id="rId97" Type="http://schemas.openxmlformats.org/officeDocument/2006/relationships/hyperlink" Target="https://m.edsoo.ru/f2a19088" TargetMode="External"/><Relationship Id="rId104" Type="http://schemas.openxmlformats.org/officeDocument/2006/relationships/hyperlink" Target="https://m.edsoo.ru/f2a18e76" TargetMode="External"/><Relationship Id="rId120" Type="http://schemas.openxmlformats.org/officeDocument/2006/relationships/hyperlink" Target="https://m.edsoo.ru/f2a17328" TargetMode="External"/><Relationship Id="rId125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268" TargetMode="External"/><Relationship Id="rId146" Type="http://schemas.openxmlformats.org/officeDocument/2006/relationships/hyperlink" Target="https://m.edsoo.ru/f2a1e704" TargetMode="External"/><Relationship Id="rId167" Type="http://schemas.openxmlformats.org/officeDocument/2006/relationships/hyperlink" Target="https://uchi.ru/teachers/migration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3e4" TargetMode="External"/><Relationship Id="rId92" Type="http://schemas.openxmlformats.org/officeDocument/2006/relationships/hyperlink" Target="https://m.edsoo.ru/f2a15e2e" TargetMode="External"/><Relationship Id="rId162" Type="http://schemas.openxmlformats.org/officeDocument/2006/relationships/hyperlink" Target="https://m.edsoo.ru/f2a1a924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2a10c3a" TargetMode="External"/><Relationship Id="rId24" Type="http://schemas.openxmlformats.org/officeDocument/2006/relationships/hyperlink" Target="https://m.edsoo.ru/f2a0eaca" TargetMode="External"/><Relationship Id="rId40" Type="http://schemas.openxmlformats.org/officeDocument/2006/relationships/hyperlink" Target="https://m.edsoo.ru/f2a114fa" TargetMode="External"/><Relationship Id="rId45" Type="http://schemas.openxmlformats.org/officeDocument/2006/relationships/hyperlink" Target="https://m.edsoo.ru/f2a11f18" TargetMode="External"/><Relationship Id="rId66" Type="http://schemas.openxmlformats.org/officeDocument/2006/relationships/hyperlink" Target="https://m.edsoo.ru/f2a13764" TargetMode="External"/><Relationship Id="rId87" Type="http://schemas.openxmlformats.org/officeDocument/2006/relationships/hyperlink" Target="https://education.yandex.ru/main" TargetMode="External"/><Relationship Id="rId110" Type="http://schemas.openxmlformats.org/officeDocument/2006/relationships/hyperlink" Target="https://m.edsoo.ru/f2a1a3fc" TargetMode="External"/><Relationship Id="rId115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174" TargetMode="External"/><Relationship Id="rId136" Type="http://schemas.openxmlformats.org/officeDocument/2006/relationships/hyperlink" Target="https://m.edsoo.ru/f2a1d962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education.yandex.ru/main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ed8a" TargetMode="External"/><Relationship Id="rId173" Type="http://schemas.openxmlformats.org/officeDocument/2006/relationships/hyperlink" Target="https://m.edsoo.ru/f2a200a4" TargetMode="External"/><Relationship Id="rId19" Type="http://schemas.openxmlformats.org/officeDocument/2006/relationships/hyperlink" Target="https://m.edsoo.ru/f2a0e426" TargetMode="External"/><Relationship Id="rId14" Type="http://schemas.openxmlformats.org/officeDocument/2006/relationships/hyperlink" Target="https://m.edsoo.ru/f2a0cc0c" TargetMode="External"/><Relationship Id="rId30" Type="http://schemas.openxmlformats.org/officeDocument/2006/relationships/hyperlink" Target="https://m.edsoo.ru/f2a10da2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m.edsoo.ru/f2a0daee" TargetMode="External"/><Relationship Id="rId77" Type="http://schemas.openxmlformats.org/officeDocument/2006/relationships/hyperlink" Target="https://m.edsoo.ru/f2a14f74" TargetMode="External"/><Relationship Id="rId100" Type="http://schemas.openxmlformats.org/officeDocument/2006/relationships/hyperlink" Target="https://m.edsoo.ru/f2a198da" TargetMode="External"/><Relationship Id="rId105" Type="http://schemas.openxmlformats.org/officeDocument/2006/relationships/hyperlink" Target="https://m.edsoo.ru/f2a18f7a" TargetMode="External"/><Relationship Id="rId126" Type="http://schemas.openxmlformats.org/officeDocument/2006/relationships/hyperlink" Target="https://m.edsoo.ru/f2a1c63e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1f76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558" TargetMode="External"/><Relationship Id="rId72" Type="http://schemas.openxmlformats.org/officeDocument/2006/relationships/hyperlink" Target="https://m.edsoo.ru/f2a1451a" TargetMode="External"/><Relationship Id="rId93" Type="http://schemas.openxmlformats.org/officeDocument/2006/relationships/hyperlink" Target="https://m.edsoo.ru/f2a184e4" TargetMode="External"/><Relationship Id="rId98" Type="http://schemas.openxmlformats.org/officeDocument/2006/relationships/hyperlink" Target="https://m.edsoo.ru/f2a19560" TargetMode="External"/><Relationship Id="rId121" Type="http://schemas.openxmlformats.org/officeDocument/2006/relationships/hyperlink" Target="https://m.edsoo.ru/f2a1691e" TargetMode="External"/><Relationship Id="rId142" Type="http://schemas.openxmlformats.org/officeDocument/2006/relationships/hyperlink" Target="https://m.edsoo.ru/f2a1e3da" TargetMode="External"/><Relationship Id="rId163" Type="http://schemas.openxmlformats.org/officeDocument/2006/relationships/hyperlink" Target="https://m.edsoo.ru/f2a1aef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f5ba" TargetMode="External"/><Relationship Id="rId46" Type="http://schemas.openxmlformats.org/officeDocument/2006/relationships/hyperlink" Target="https://m.edsoo.ru/f2a12080" TargetMode="External"/><Relationship Id="rId67" Type="http://schemas.openxmlformats.org/officeDocument/2006/relationships/hyperlink" Target="https://m.edsoo.ru/f2a13c8c" TargetMode="External"/><Relationship Id="rId116" Type="http://schemas.openxmlformats.org/officeDocument/2006/relationships/hyperlink" Target="https://m.edsoo.ru/f2a16194" TargetMode="External"/><Relationship Id="rId137" Type="http://schemas.openxmlformats.org/officeDocument/2006/relationships/hyperlink" Target="https://m.edsoo.ru/f2a1da7a" TargetMode="External"/><Relationship Id="rId158" Type="http://schemas.openxmlformats.org/officeDocument/2006/relationships/hyperlink" Target="https://m.edsoo.ru/f2a1f23a" TargetMode="External"/><Relationship Id="rId20" Type="http://schemas.openxmlformats.org/officeDocument/2006/relationships/hyperlink" Target="https://m.edsoo.ru/f2a0ce32" TargetMode="External"/><Relationship Id="rId41" Type="http://schemas.openxmlformats.org/officeDocument/2006/relationships/hyperlink" Target="https://m.edsoo.ru/f2a11a90" TargetMode="External"/><Relationship Id="rId62" Type="http://schemas.openxmlformats.org/officeDocument/2006/relationships/hyperlink" Target="https://m.edsoo.ru/f2a1319c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www.yaklass.ru/?2" TargetMode="External"/><Relationship Id="rId111" Type="http://schemas.openxmlformats.org/officeDocument/2006/relationships/hyperlink" Target="https://www.yaklass.ru/?2" TargetMode="External"/><Relationship Id="rId132" Type="http://schemas.openxmlformats.org/officeDocument/2006/relationships/hyperlink" Target="https://m.edsoo.ru/f2a1d516" TargetMode="External"/><Relationship Id="rId153" Type="http://schemas.openxmlformats.org/officeDocument/2006/relationships/hyperlink" Target="https://m.edsoo.ru/f2a1ef10" TargetMode="External"/><Relationship Id="rId174" Type="http://schemas.openxmlformats.org/officeDocument/2006/relationships/hyperlink" Target="https://m.edsoo.ru/f2a201f8" TargetMode="External"/><Relationship Id="rId179" Type="http://schemas.openxmlformats.org/officeDocument/2006/relationships/hyperlink" Target="https://uchi.ru/teachers/migration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chi.ru/teachers/migration" TargetMode="External"/><Relationship Id="rId57" Type="http://schemas.openxmlformats.org/officeDocument/2006/relationships/hyperlink" Target="https://m.edsoo.ru/f2a0df3a" TargetMode="External"/><Relationship Id="rId106" Type="http://schemas.openxmlformats.org/officeDocument/2006/relationships/hyperlink" Target="https://m.edsoo.ru/f2a199f2" TargetMode="External"/><Relationship Id="rId127" Type="http://schemas.openxmlformats.org/officeDocument/2006/relationships/hyperlink" Target="https://m.edsoo.ru/f2a1cb0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04ec" TargetMode="External"/><Relationship Id="rId52" Type="http://schemas.openxmlformats.org/officeDocument/2006/relationships/hyperlink" Target="https://m.edsoo.ru/f2a12832" TargetMode="External"/><Relationship Id="rId73" Type="http://schemas.openxmlformats.org/officeDocument/2006/relationships/hyperlink" Target="https://m.edsoo.ru/f2a1463c" TargetMode="External"/><Relationship Id="rId78" Type="http://schemas.openxmlformats.org/officeDocument/2006/relationships/hyperlink" Target="https://m.edsoo.ru/f2a151f4" TargetMode="External"/><Relationship Id="rId94" Type="http://schemas.openxmlformats.org/officeDocument/2006/relationships/hyperlink" Target="https://m.edsoo.ru/f2a18692" TargetMode="External"/><Relationship Id="rId99" Type="http://schemas.openxmlformats.org/officeDocument/2006/relationships/hyperlink" Target="https://m.edsoo.ru/f2a196a0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b55e" TargetMode="External"/><Relationship Id="rId143" Type="http://schemas.openxmlformats.org/officeDocument/2006/relationships/hyperlink" Target="https://m.edsoo.ru/f2a1e4f2" TargetMode="External"/><Relationship Id="rId148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1b09a" TargetMode="External"/><Relationship Id="rId169" Type="http://schemas.openxmlformats.org/officeDocument/2006/relationships/hyperlink" Target="https://m.edsoo.ru/f2a1f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www.yaklass.ru/?2" TargetMode="External"/><Relationship Id="rId26" Type="http://schemas.openxmlformats.org/officeDocument/2006/relationships/hyperlink" Target="https://m.edsoo.ru/f2a0f704" TargetMode="External"/><Relationship Id="rId47" Type="http://schemas.openxmlformats.org/officeDocument/2006/relationships/hyperlink" Target="https://m.edsoo.ru/f2a123fa" TargetMode="External"/><Relationship Id="rId68" Type="http://schemas.openxmlformats.org/officeDocument/2006/relationships/hyperlink" Target="https://m.edsoo.ru/f2a14146" TargetMode="External"/><Relationship Id="rId89" Type="http://schemas.openxmlformats.org/officeDocument/2006/relationships/hyperlink" Target="https://m.edsoo.ru/f2a1592e" TargetMode="External"/><Relationship Id="rId112" Type="http://schemas.openxmlformats.org/officeDocument/2006/relationships/hyperlink" Target="https://m.edsoo.ru/f2a1a51e" TargetMode="External"/><Relationship Id="rId133" Type="http://schemas.openxmlformats.org/officeDocument/2006/relationships/hyperlink" Target="https://m.edsoo.ru/f2a1d64c" TargetMode="External"/><Relationship Id="rId154" Type="http://schemas.openxmlformats.org/officeDocument/2006/relationships/hyperlink" Target="https://m.edsoo.ru/f2a1f028" TargetMode="External"/><Relationship Id="rId175" Type="http://schemas.openxmlformats.org/officeDocument/2006/relationships/hyperlink" Target="https://m.edsoo.ru/f2a20388" TargetMode="External"/><Relationship Id="rId16" Type="http://schemas.openxmlformats.org/officeDocument/2006/relationships/hyperlink" Target="https://m.edsoo.ru/f2a0cafe" TargetMode="External"/><Relationship Id="rId37" Type="http://schemas.openxmlformats.org/officeDocument/2006/relationships/hyperlink" Target="https://m.edsoo.ru/f2a116b2" TargetMode="External"/><Relationship Id="rId58" Type="http://schemas.openxmlformats.org/officeDocument/2006/relationships/hyperlink" Target="https://m.edsoo.ru/f2a0d684" TargetMode="External"/><Relationship Id="rId79" Type="http://schemas.openxmlformats.org/officeDocument/2006/relationships/hyperlink" Target="https://uchi.ru/teachers/migration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b87e" TargetMode="External"/><Relationship Id="rId144" Type="http://schemas.openxmlformats.org/officeDocument/2006/relationships/hyperlink" Target="https://m.edsoo.ru/f2a1e4f2" TargetMode="External"/><Relationship Id="rId90" Type="http://schemas.openxmlformats.org/officeDocument/2006/relationships/hyperlink" Target="https://m.edsoo.ru/f2a15a5a" TargetMode="External"/><Relationship Id="rId165" Type="http://schemas.openxmlformats.org/officeDocument/2006/relationships/hyperlink" Target="https://m.edsoo.ru/f2a1b248" TargetMode="External"/><Relationship Id="rId27" Type="http://schemas.openxmlformats.org/officeDocument/2006/relationships/hyperlink" Target="https://m.edsoo.ru/f2a0fd8a" TargetMode="External"/><Relationship Id="rId48" Type="http://schemas.openxmlformats.org/officeDocument/2006/relationships/hyperlink" Target="https://m.edsoo.ru/f2a0f894" TargetMode="External"/><Relationship Id="rId69" Type="http://schemas.openxmlformats.org/officeDocument/2006/relationships/hyperlink" Target="https://m.edsoo.ru/f2a153f2" TargetMode="External"/><Relationship Id="rId113" Type="http://schemas.openxmlformats.org/officeDocument/2006/relationships/hyperlink" Target="https://m.edsoo.ru/f2a16ae0" TargetMode="External"/><Relationship Id="rId134" Type="http://schemas.openxmlformats.org/officeDocument/2006/relationships/hyperlink" Target="https://m.edsoo.ru/f2a1d750" TargetMode="External"/><Relationship Id="rId80" Type="http://schemas.openxmlformats.org/officeDocument/2006/relationships/hyperlink" Target="https://education.yandex.ru/main" TargetMode="External"/><Relationship Id="rId155" Type="http://schemas.openxmlformats.org/officeDocument/2006/relationships/hyperlink" Target="https://m.edsoo.ru/f2a1f136" TargetMode="External"/><Relationship Id="rId176" Type="http://schemas.openxmlformats.org/officeDocument/2006/relationships/hyperlink" Target="https://m.edsoo.ru/f2a2069e" TargetMode="External"/><Relationship Id="rId17" Type="http://schemas.openxmlformats.org/officeDocument/2006/relationships/hyperlink" Target="https://m.edsoo.ru/f2a0e0fc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.edsoo.ru/f2a0d7e2" TargetMode="External"/><Relationship Id="rId103" Type="http://schemas.openxmlformats.org/officeDocument/2006/relationships/hyperlink" Target="https://m.edsoo.ru/f2a18c5a" TargetMode="External"/><Relationship Id="rId124" Type="http://schemas.openxmlformats.org/officeDocument/2006/relationships/hyperlink" Target="https://m.edsoo.ru/f2a1bcfc" TargetMode="External"/><Relationship Id="rId70" Type="http://schemas.openxmlformats.org/officeDocument/2006/relationships/hyperlink" Target="https://m.edsoo.ru/f2a15582" TargetMode="External"/><Relationship Id="rId91" Type="http://schemas.openxmlformats.org/officeDocument/2006/relationships/hyperlink" Target="https://m.edsoo.ru/f2a15b68" TargetMode="External"/><Relationship Id="rId145" Type="http://schemas.openxmlformats.org/officeDocument/2006/relationships/hyperlink" Target="https://m.edsoo.ru/f2a1e5f6" TargetMode="External"/><Relationship Id="rId166" Type="http://schemas.openxmlformats.org/officeDocument/2006/relationships/hyperlink" Target="https://education.yandex.ru/main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f2a1015e" TargetMode="External"/><Relationship Id="rId49" Type="http://schemas.openxmlformats.org/officeDocument/2006/relationships/hyperlink" Target="https://m.edsoo.ru/f2a0f9fc" TargetMode="External"/><Relationship Id="rId114" Type="http://schemas.openxmlformats.org/officeDocument/2006/relationships/hyperlink" Target="https://m.edsoo.ru/f2a16c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9188</Words>
  <Characters>52376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2023-09-27T06:28:00Z</dcterms:created>
  <dcterms:modified xsi:type="dcterms:W3CDTF">2023-09-27T06:28:00Z</dcterms:modified>
</cp:coreProperties>
</file>